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lang w:val="en-US" w:eastAsia="zh-CN"/>
        </w:rPr>
      </w:pPr>
      <w:r>
        <w:rPr>
          <w:rFonts w:hint="eastAsia"/>
          <w:sz w:val="28"/>
          <w:szCs w:val="28"/>
          <w:lang w:eastAsia="zh-CN"/>
        </w:rPr>
        <w:t>网络原理与应用</w:t>
      </w:r>
      <w:r>
        <w:rPr>
          <w:rFonts w:hint="eastAsia"/>
          <w:sz w:val="28"/>
          <w:szCs w:val="28"/>
          <w:lang w:val="en-US" w:eastAsia="zh-CN"/>
        </w:rPr>
        <w:t>A卷复习资料</w:t>
      </w:r>
      <w:bookmarkStart w:id="0" w:name="_GoBack"/>
      <w:bookmarkEnd w:id="0"/>
    </w:p>
    <w:p>
      <w:pPr>
        <w:numPr>
          <w:ilvl w:val="0"/>
          <w:numId w:val="1"/>
        </w:numPr>
        <w:jc w:val="both"/>
        <w:rPr>
          <w:rFonts w:hint="eastAsia"/>
          <w:sz w:val="21"/>
          <w:szCs w:val="21"/>
          <w:lang w:val="en-US" w:eastAsia="zh-CN"/>
        </w:rPr>
      </w:pPr>
      <w:r>
        <w:rPr>
          <w:rFonts w:hint="eastAsia"/>
          <w:sz w:val="21"/>
          <w:szCs w:val="21"/>
          <w:lang w:val="en-US" w:eastAsia="zh-CN"/>
        </w:rPr>
        <w:t>名词解释</w:t>
      </w:r>
    </w:p>
    <w:p>
      <w:pPr>
        <w:numPr>
          <w:ilvl w:val="0"/>
          <w:numId w:val="2"/>
        </w:numPr>
        <w:spacing w:line="360" w:lineRule="auto"/>
        <w:jc w:val="both"/>
        <w:rPr>
          <w:rFonts w:hint="eastAsia" w:ascii="宋体" w:hAnsi="宋体" w:eastAsia="宋体" w:cs="宋体"/>
        </w:rPr>
      </w:pPr>
      <w:r>
        <w:rPr>
          <w:rFonts w:hint="eastAsia" w:ascii="宋体" w:hAnsi="宋体" w:eastAsia="宋体" w:cs="宋体"/>
        </w:rPr>
        <w:t>多路复用技术:当传输介质的带宽超过了传输单个信号所需的带宽，人们就通过在一条介质上同时携带多个传输信号的方法来提高传输系统的利用率，这就是所谓的多路复用。</w:t>
      </w:r>
    </w:p>
    <w:p>
      <w:pPr>
        <w:numPr>
          <w:ilvl w:val="0"/>
          <w:numId w:val="2"/>
        </w:numPr>
        <w:spacing w:line="360" w:lineRule="auto"/>
        <w:jc w:val="both"/>
        <w:rPr>
          <w:rFonts w:hint="default" w:ascii="宋体" w:hAnsi="宋体" w:eastAsia="宋体" w:cs="宋体"/>
          <w:lang w:val="en-US" w:eastAsia="zh-CN"/>
        </w:rPr>
      </w:pPr>
      <w:r>
        <w:rPr>
          <w:rFonts w:hint="eastAsia" w:ascii="宋体" w:hAnsi="宋体" w:eastAsia="宋体" w:cs="宋体"/>
        </w:rPr>
        <w:t>协议:在计算机网络系统中，为了保证通信双方能正确地、自动地进行数据通信，针对通信过程的各种情况，制定了一整套约定，这就是网络系统的通信协议。</w:t>
      </w:r>
    </w:p>
    <w:p>
      <w:pPr>
        <w:numPr>
          <w:ilvl w:val="0"/>
          <w:numId w:val="2"/>
        </w:numPr>
        <w:spacing w:line="360" w:lineRule="auto"/>
        <w:jc w:val="both"/>
        <w:rPr>
          <w:rFonts w:hint="default" w:ascii="宋体" w:hAnsi="宋体" w:eastAsia="宋体" w:cs="宋体"/>
          <w:lang w:val="en-US" w:eastAsia="zh-CN"/>
        </w:rPr>
      </w:pPr>
      <w:r>
        <w:rPr>
          <w:rFonts w:hint="eastAsia" w:ascii="宋体" w:hAnsi="宋体" w:eastAsia="宋体" w:cs="宋体"/>
        </w:rPr>
        <w:t>子网掩码：是一个与IP地址结构相同的32位二进制数字标识，也可以像IP地址一样用点分十进制来表示，作用是屏蔽IP地址的一部分，以区分网络地址和主机地址。</w:t>
      </w:r>
    </w:p>
    <w:p>
      <w:pPr>
        <w:numPr>
          <w:ilvl w:val="0"/>
          <w:numId w:val="2"/>
        </w:numPr>
        <w:spacing w:line="360" w:lineRule="auto"/>
        <w:jc w:val="both"/>
        <w:rPr>
          <w:rFonts w:hint="default" w:ascii="宋体" w:hAnsi="宋体" w:eastAsia="宋体" w:cs="宋体"/>
          <w:lang w:val="en-US" w:eastAsia="zh-CN"/>
        </w:rPr>
      </w:pPr>
      <w:r>
        <w:rPr>
          <w:rFonts w:hint="eastAsia" w:ascii="宋体" w:hAnsi="宋体" w:eastAsia="宋体" w:cs="宋体"/>
        </w:rPr>
        <w:t>带宽：带宽通常指通过给定线路发送的数据量，从技术角度看，带宽是通信信道的宽度（或传输信道的最高频率与最低频率之差），单位是赫兹。</w:t>
      </w:r>
    </w:p>
    <w:p>
      <w:pPr>
        <w:spacing w:line="360" w:lineRule="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计算机网络：是将若干台独立的计算机通过传输介质相互物理地链接，并通过网络软件逻辑地相互联系到一起而事先信息交换、资源共享、协同工作和在线处理等功能的计算机系统。</w:t>
      </w:r>
    </w:p>
    <w:p>
      <w:pPr>
        <w:numPr>
          <w:ilvl w:val="0"/>
          <w:numId w:val="0"/>
        </w:numPr>
        <w:jc w:val="both"/>
        <w:rPr>
          <w:rFonts w:hint="default" w:ascii="宋体" w:hAnsi="宋体" w:eastAsia="宋体" w:cs="宋体"/>
          <w:lang w:val="en-US" w:eastAsia="zh-CN"/>
        </w:rPr>
      </w:pPr>
    </w:p>
    <w:p>
      <w:pPr>
        <w:jc w:val="both"/>
        <w:rPr>
          <w:rFonts w:hint="default"/>
          <w:sz w:val="21"/>
          <w:szCs w:val="21"/>
          <w:lang w:val="en-US" w:eastAsia="zh-CN"/>
        </w:rPr>
      </w:pPr>
      <w:r>
        <w:rPr>
          <w:rFonts w:hint="eastAsia"/>
          <w:sz w:val="21"/>
          <w:szCs w:val="21"/>
          <w:lang w:val="en-US" w:eastAsia="zh-CN"/>
        </w:rPr>
        <w:t>二</w:t>
      </w:r>
      <w:r>
        <w:rPr>
          <w:rFonts w:hint="default"/>
          <w:sz w:val="21"/>
          <w:szCs w:val="21"/>
          <w:lang w:val="en-US" w:eastAsia="zh-CN"/>
        </w:rPr>
        <w:t>、单项选择题 </w:t>
      </w:r>
    </w:p>
    <w:p>
      <w:pPr>
        <w:numPr>
          <w:ilvl w:val="0"/>
          <w:numId w:val="0"/>
        </w:numPr>
        <w:ind w:leftChars="0"/>
        <w:jc w:val="both"/>
        <w:rPr>
          <w:rFonts w:hint="default"/>
          <w:sz w:val="21"/>
          <w:szCs w:val="21"/>
          <w:lang w:val="en-US" w:eastAsia="zh-CN"/>
        </w:rPr>
      </w:pPr>
      <w:r>
        <w:rPr>
          <w:rFonts w:hint="default"/>
          <w:sz w:val="21"/>
          <w:szCs w:val="21"/>
          <w:lang w:val="en-US" w:eastAsia="zh-CN"/>
        </w:rPr>
        <w:t>1</w:t>
      </w:r>
      <w:r>
        <w:rPr>
          <w:rFonts w:hint="eastAsia"/>
          <w:sz w:val="21"/>
          <w:szCs w:val="21"/>
          <w:lang w:val="en-US" w:eastAsia="zh-CN"/>
        </w:rPr>
        <w:t>、</w:t>
      </w:r>
      <w:r>
        <w:rPr>
          <w:rFonts w:hint="default"/>
          <w:sz w:val="21"/>
          <w:szCs w:val="21"/>
          <w:lang w:val="en-US" w:eastAsia="zh-CN"/>
        </w:rPr>
        <w:t>C      2</w:t>
      </w:r>
      <w:r>
        <w:rPr>
          <w:rFonts w:hint="eastAsia"/>
          <w:sz w:val="21"/>
          <w:szCs w:val="21"/>
          <w:lang w:val="en-US" w:eastAsia="zh-CN"/>
        </w:rPr>
        <w:t>、A</w:t>
      </w:r>
      <w:r>
        <w:rPr>
          <w:rFonts w:hint="default"/>
          <w:sz w:val="21"/>
          <w:szCs w:val="21"/>
          <w:lang w:val="en-US" w:eastAsia="zh-CN"/>
        </w:rPr>
        <w:t>      3</w:t>
      </w:r>
      <w:r>
        <w:rPr>
          <w:rFonts w:hint="eastAsia"/>
          <w:sz w:val="21"/>
          <w:szCs w:val="21"/>
          <w:lang w:val="en-US" w:eastAsia="zh-CN"/>
        </w:rPr>
        <w:t>、</w:t>
      </w:r>
      <w:r>
        <w:rPr>
          <w:rFonts w:hint="default"/>
          <w:sz w:val="21"/>
          <w:szCs w:val="21"/>
          <w:lang w:val="en-US" w:eastAsia="zh-CN"/>
        </w:rPr>
        <w:t>A      4</w:t>
      </w:r>
      <w:r>
        <w:rPr>
          <w:rFonts w:hint="eastAsia"/>
          <w:sz w:val="21"/>
          <w:szCs w:val="21"/>
          <w:lang w:val="en-US" w:eastAsia="zh-CN"/>
        </w:rPr>
        <w:t>、D</w:t>
      </w:r>
      <w:r>
        <w:rPr>
          <w:rFonts w:hint="default"/>
          <w:sz w:val="21"/>
          <w:szCs w:val="21"/>
          <w:lang w:val="en-US" w:eastAsia="zh-CN"/>
        </w:rPr>
        <w:t>       5</w:t>
      </w:r>
      <w:r>
        <w:rPr>
          <w:rFonts w:hint="eastAsia"/>
          <w:sz w:val="21"/>
          <w:szCs w:val="21"/>
          <w:lang w:val="en-US" w:eastAsia="zh-CN"/>
        </w:rPr>
        <w:t>、D</w:t>
      </w:r>
      <w:r>
        <w:rPr>
          <w:rFonts w:hint="default"/>
          <w:sz w:val="21"/>
          <w:szCs w:val="21"/>
          <w:lang w:val="en-US" w:eastAsia="zh-CN"/>
        </w:rPr>
        <w:t> </w:t>
      </w:r>
    </w:p>
    <w:p>
      <w:pPr>
        <w:jc w:val="left"/>
        <w:rPr>
          <w:rFonts w:hint="eastAsia"/>
          <w:sz w:val="21"/>
          <w:szCs w:val="21"/>
          <w:lang w:val="en-US" w:eastAsia="zh-CN"/>
        </w:rPr>
      </w:pPr>
    </w:p>
    <w:p>
      <w:pPr>
        <w:jc w:val="left"/>
        <w:rPr>
          <w:rFonts w:hint="eastAsia"/>
          <w:sz w:val="21"/>
          <w:szCs w:val="21"/>
          <w:lang w:val="en-US" w:eastAsia="zh-CN"/>
        </w:rPr>
      </w:pPr>
      <w:r>
        <w:rPr>
          <w:rFonts w:hint="eastAsia"/>
          <w:sz w:val="21"/>
          <w:szCs w:val="21"/>
          <w:lang w:val="en-US" w:eastAsia="zh-CN"/>
        </w:rPr>
        <w:t>三</w:t>
      </w:r>
      <w:r>
        <w:rPr>
          <w:rFonts w:hint="default"/>
          <w:sz w:val="21"/>
          <w:szCs w:val="21"/>
          <w:lang w:val="en-US" w:eastAsia="zh-CN"/>
        </w:rPr>
        <w:t>、</w:t>
      </w:r>
      <w:r>
        <w:rPr>
          <w:rFonts w:hint="eastAsia"/>
          <w:sz w:val="21"/>
          <w:szCs w:val="21"/>
          <w:lang w:val="en-US" w:eastAsia="zh-CN"/>
        </w:rPr>
        <w:t>填空</w:t>
      </w:r>
      <w:r>
        <w:rPr>
          <w:rFonts w:hint="default"/>
          <w:sz w:val="21"/>
          <w:szCs w:val="21"/>
          <w:lang w:val="en-US" w:eastAsia="zh-CN"/>
        </w:rPr>
        <w:t>题 </w:t>
      </w:r>
    </w:p>
    <w:p>
      <w:pPr>
        <w:numPr>
          <w:ilvl w:val="0"/>
          <w:numId w:val="3"/>
        </w:numPr>
        <w:jc w:val="both"/>
        <w:rPr>
          <w:rFonts w:hint="default"/>
          <w:sz w:val="21"/>
          <w:szCs w:val="21"/>
          <w:lang w:val="en-US" w:eastAsia="zh-CN"/>
        </w:rPr>
      </w:pPr>
      <w:r>
        <w:rPr>
          <w:rFonts w:hint="eastAsia" w:ascii="宋体" w:hAnsi="宋体" w:eastAsia="宋体" w:cs="宋体"/>
        </w:rPr>
        <w:t>资源子网</w:t>
      </w:r>
      <w:r>
        <w:rPr>
          <w:rFonts w:hint="eastAsia" w:ascii="宋体" w:hAnsi="宋体" w:eastAsia="宋体" w:cs="宋体"/>
          <w:lang w:eastAsia="zh-CN"/>
        </w:rPr>
        <w:t>、</w:t>
      </w:r>
      <w:r>
        <w:rPr>
          <w:rFonts w:hint="eastAsia" w:ascii="宋体" w:hAnsi="宋体" w:eastAsia="宋体" w:cs="宋体"/>
        </w:rPr>
        <w:t>通信子网</w:t>
      </w:r>
      <w:r>
        <w:rPr>
          <w:rFonts w:hint="default"/>
          <w:sz w:val="21"/>
          <w:szCs w:val="21"/>
          <w:lang w:val="en-US" w:eastAsia="zh-CN"/>
        </w:rPr>
        <w:t> </w:t>
      </w:r>
    </w:p>
    <w:p>
      <w:pPr>
        <w:numPr>
          <w:ilvl w:val="0"/>
          <w:numId w:val="3"/>
        </w:numPr>
        <w:ind w:left="0" w:leftChars="0" w:firstLine="0" w:firstLineChars="0"/>
        <w:jc w:val="both"/>
        <w:rPr>
          <w:rFonts w:hint="default"/>
          <w:sz w:val="21"/>
          <w:szCs w:val="21"/>
          <w:lang w:val="en-US" w:eastAsia="zh-CN"/>
        </w:rPr>
      </w:pPr>
      <w:r>
        <w:rPr>
          <w:rFonts w:hint="eastAsia" w:ascii="宋体" w:hAnsi="宋体" w:eastAsia="宋体" w:cs="宋体"/>
        </w:rPr>
        <w:t>地址解析协议</w:t>
      </w:r>
      <w:r>
        <w:rPr>
          <w:rFonts w:hint="default"/>
          <w:sz w:val="21"/>
          <w:szCs w:val="21"/>
          <w:lang w:val="en-US" w:eastAsia="zh-CN"/>
        </w:rPr>
        <w:t> </w:t>
      </w:r>
    </w:p>
    <w:p>
      <w:pPr>
        <w:numPr>
          <w:ilvl w:val="0"/>
          <w:numId w:val="3"/>
        </w:numPr>
        <w:ind w:left="0" w:leftChars="0" w:firstLine="0" w:firstLineChars="0"/>
        <w:jc w:val="both"/>
        <w:rPr>
          <w:rFonts w:hint="default"/>
          <w:sz w:val="21"/>
          <w:szCs w:val="21"/>
          <w:lang w:val="en-US" w:eastAsia="zh-CN"/>
        </w:rPr>
      </w:pPr>
      <w:r>
        <w:rPr>
          <w:rFonts w:hint="eastAsia"/>
          <w:sz w:val="21"/>
          <w:szCs w:val="21"/>
          <w:lang w:val="en-US" w:eastAsia="zh-CN"/>
        </w:rPr>
        <w:t>B类</w:t>
      </w:r>
      <w:r>
        <w:rPr>
          <w:rFonts w:hint="default"/>
          <w:sz w:val="21"/>
          <w:szCs w:val="21"/>
          <w:lang w:val="en-US" w:eastAsia="zh-CN"/>
        </w:rPr>
        <w:t> </w:t>
      </w:r>
    </w:p>
    <w:p>
      <w:pPr>
        <w:numPr>
          <w:ilvl w:val="0"/>
          <w:numId w:val="0"/>
        </w:numPr>
        <w:ind w:leftChars="0"/>
        <w:jc w:val="both"/>
        <w:rPr>
          <w:rFonts w:hint="default"/>
          <w:sz w:val="21"/>
          <w:szCs w:val="21"/>
          <w:lang w:val="en-US" w:eastAsia="zh-CN"/>
        </w:rPr>
      </w:pPr>
      <w:r>
        <w:rPr>
          <w:rFonts w:hint="default"/>
          <w:sz w:val="21"/>
          <w:szCs w:val="21"/>
          <w:lang w:val="en-US" w:eastAsia="zh-CN"/>
        </w:rPr>
        <w:t>4、</w:t>
      </w:r>
      <w:r>
        <w:rPr>
          <w:rFonts w:hint="eastAsia" w:ascii="宋体" w:hAnsi="宋体" w:eastAsia="宋体" w:cs="宋体"/>
        </w:rPr>
        <w:t>动态</w:t>
      </w:r>
      <w:r>
        <w:rPr>
          <w:rFonts w:hint="eastAsia" w:ascii="宋体" w:hAnsi="宋体" w:eastAsia="宋体" w:cs="宋体"/>
          <w:lang w:eastAsia="zh-CN"/>
        </w:rPr>
        <w:t>、</w:t>
      </w:r>
      <w:r>
        <w:rPr>
          <w:rFonts w:hint="eastAsia" w:ascii="宋体" w:hAnsi="宋体" w:eastAsia="宋体" w:cs="宋体"/>
        </w:rPr>
        <w:t>静态</w:t>
      </w:r>
      <w:r>
        <w:rPr>
          <w:rFonts w:hint="default"/>
          <w:sz w:val="21"/>
          <w:szCs w:val="21"/>
          <w:lang w:val="en-US" w:eastAsia="zh-CN"/>
        </w:rPr>
        <w:t> </w:t>
      </w:r>
    </w:p>
    <w:p>
      <w:pPr>
        <w:jc w:val="both"/>
        <w:rPr>
          <w:rFonts w:hint="default"/>
          <w:sz w:val="21"/>
          <w:szCs w:val="21"/>
          <w:lang w:val="en-US" w:eastAsia="zh-CN"/>
        </w:rPr>
      </w:pPr>
      <w:r>
        <w:rPr>
          <w:rFonts w:hint="default"/>
          <w:sz w:val="21"/>
          <w:szCs w:val="21"/>
          <w:lang w:val="en-US" w:eastAsia="zh-CN"/>
        </w:rPr>
        <w:t>5、</w:t>
      </w:r>
      <w:r>
        <w:rPr>
          <w:rFonts w:hint="eastAsia"/>
          <w:sz w:val="21"/>
          <w:szCs w:val="21"/>
          <w:lang w:val="en-US" w:eastAsia="zh-CN"/>
        </w:rPr>
        <w:t>客户</w:t>
      </w:r>
      <w:r>
        <w:rPr>
          <w:rFonts w:hint="eastAsia" w:ascii="宋体" w:hAnsi="宋体" w:eastAsia="宋体" w:cs="宋体"/>
        </w:rPr>
        <w:t>端浏览器、Web服务器、数据库服务器</w:t>
      </w:r>
      <w:r>
        <w:rPr>
          <w:rFonts w:hint="default"/>
          <w:sz w:val="21"/>
          <w:szCs w:val="21"/>
          <w:lang w:val="en-US" w:eastAsia="zh-CN"/>
        </w:rPr>
        <w:t>  </w:t>
      </w:r>
    </w:p>
    <w:p>
      <w:pPr>
        <w:jc w:val="both"/>
        <w:rPr>
          <w:rFonts w:hint="eastAsia" w:ascii="宋体" w:hAnsi="宋体" w:eastAsia="宋体" w:cs="宋体"/>
        </w:rPr>
      </w:pPr>
      <w:r>
        <w:rPr>
          <w:rFonts w:hint="eastAsia"/>
          <w:sz w:val="21"/>
          <w:szCs w:val="21"/>
          <w:lang w:val="en-US" w:eastAsia="zh-CN"/>
        </w:rPr>
        <w:t>6、</w:t>
      </w:r>
      <w:r>
        <w:rPr>
          <w:rFonts w:hint="eastAsia" w:ascii="宋体" w:hAnsi="宋体" w:eastAsia="宋体" w:cs="宋体"/>
        </w:rPr>
        <w:t>国家顶级域名、国际顶级域名、国际通用顶级域名</w:t>
      </w:r>
    </w:p>
    <w:p>
      <w:pPr>
        <w:jc w:val="both"/>
        <w:rPr>
          <w:rFonts w:hint="eastAsia" w:ascii="宋体" w:hAnsi="宋体" w:eastAsia="宋体" w:cs="宋体"/>
          <w:lang w:eastAsia="zh-CN"/>
        </w:rPr>
      </w:pPr>
      <w:r>
        <w:rPr>
          <w:rFonts w:hint="eastAsia" w:ascii="宋体" w:hAnsi="宋体" w:eastAsia="宋体" w:cs="宋体"/>
          <w:lang w:val="en-US" w:eastAsia="zh-CN"/>
        </w:rPr>
        <w:t>7、</w:t>
      </w:r>
      <w:r>
        <w:rPr>
          <w:rFonts w:hint="eastAsia" w:ascii="宋体" w:hAnsi="宋体" w:eastAsia="宋体" w:cs="宋体"/>
        </w:rPr>
        <w:t>DHCP发现、DHCP提供、DHCP请求、DHCP</w:t>
      </w:r>
      <w:r>
        <w:rPr>
          <w:rFonts w:hint="eastAsia" w:ascii="宋体" w:hAnsi="宋体" w:eastAsia="宋体" w:cs="宋体"/>
          <w:lang w:eastAsia="zh-CN"/>
        </w:rPr>
        <w:t>应答</w:t>
      </w:r>
    </w:p>
    <w:p>
      <w:pPr>
        <w:jc w:val="both"/>
        <w:rPr>
          <w:rFonts w:hint="eastAsia" w:ascii="宋体" w:hAnsi="宋体" w:eastAsia="宋体" w:cs="宋体"/>
          <w:lang w:val="en-US" w:eastAsia="zh-CN"/>
        </w:rPr>
      </w:pPr>
      <w:r>
        <w:rPr>
          <w:rFonts w:hint="eastAsia" w:ascii="宋体" w:hAnsi="宋体" w:eastAsia="宋体" w:cs="宋体"/>
          <w:lang w:val="en-US" w:eastAsia="zh-CN"/>
        </w:rPr>
        <w:t>8、传输层</w:t>
      </w:r>
    </w:p>
    <w:p>
      <w:pPr>
        <w:jc w:val="both"/>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路边、大楼和家</w:t>
      </w:r>
    </w:p>
    <w:p>
      <w:pPr>
        <w:jc w:val="both"/>
        <w:rPr>
          <w:rFonts w:hint="eastAsia" w:ascii="宋体" w:hAnsi="宋体" w:eastAsia="宋体" w:cs="宋体"/>
          <w:lang w:val="en-US" w:eastAsia="zh-CN"/>
        </w:rPr>
      </w:pPr>
      <w:r>
        <w:rPr>
          <w:rFonts w:hint="eastAsia" w:ascii="宋体" w:hAnsi="宋体" w:eastAsia="宋体" w:cs="宋体"/>
          <w:lang w:val="en-US" w:eastAsia="zh-CN"/>
        </w:rPr>
        <w:t>10、IP，ICMP，ARP，RARP</w:t>
      </w:r>
    </w:p>
    <w:p>
      <w:pPr>
        <w:jc w:val="both"/>
        <w:rPr>
          <w:rFonts w:hint="eastAsia"/>
          <w:sz w:val="21"/>
          <w:szCs w:val="21"/>
          <w:lang w:val="en-US" w:eastAsia="zh-CN"/>
        </w:rPr>
      </w:pPr>
    </w:p>
    <w:p>
      <w:pPr>
        <w:jc w:val="both"/>
        <w:rPr>
          <w:rFonts w:hint="default"/>
          <w:sz w:val="21"/>
          <w:szCs w:val="21"/>
          <w:lang w:val="en-US" w:eastAsia="zh-CN"/>
        </w:rPr>
      </w:pPr>
      <w:r>
        <w:rPr>
          <w:rFonts w:hint="eastAsia"/>
          <w:sz w:val="21"/>
          <w:szCs w:val="21"/>
          <w:lang w:val="en-US" w:eastAsia="zh-CN"/>
        </w:rPr>
        <w:t>四</w:t>
      </w:r>
      <w:r>
        <w:rPr>
          <w:rFonts w:hint="default"/>
          <w:sz w:val="21"/>
          <w:szCs w:val="21"/>
          <w:lang w:val="en-US" w:eastAsia="zh-CN"/>
        </w:rPr>
        <w:t>、</w:t>
      </w:r>
      <w:r>
        <w:rPr>
          <w:rFonts w:hint="eastAsia"/>
          <w:sz w:val="21"/>
          <w:szCs w:val="21"/>
          <w:lang w:val="en-US" w:eastAsia="zh-CN"/>
        </w:rPr>
        <w:t>判断</w:t>
      </w:r>
      <w:r>
        <w:rPr>
          <w:rFonts w:hint="default"/>
          <w:sz w:val="21"/>
          <w:szCs w:val="21"/>
          <w:lang w:val="en-US" w:eastAsia="zh-CN"/>
        </w:rPr>
        <w:t>题 </w:t>
      </w:r>
    </w:p>
    <w:p>
      <w:pPr>
        <w:numPr>
          <w:ilvl w:val="0"/>
          <w:numId w:val="0"/>
        </w:numPr>
        <w:ind w:leftChars="0"/>
        <w:jc w:val="both"/>
        <w:rPr>
          <w:rFonts w:hint="default"/>
          <w:sz w:val="21"/>
          <w:szCs w:val="21"/>
          <w:lang w:val="en-US" w:eastAsia="zh-CN"/>
        </w:rPr>
      </w:pPr>
      <w:r>
        <w:rPr>
          <w:rFonts w:hint="default"/>
          <w:sz w:val="21"/>
          <w:szCs w:val="21"/>
          <w:lang w:val="en-US" w:eastAsia="zh-CN"/>
        </w:rPr>
        <w:t>1</w:t>
      </w:r>
      <w:r>
        <w:rPr>
          <w:rFonts w:hint="eastAsia"/>
          <w:sz w:val="21"/>
          <w:szCs w:val="21"/>
          <w:lang w:val="en-US" w:eastAsia="zh-CN"/>
        </w:rPr>
        <w:t xml:space="preserve">--5 √√√√× </w:t>
      </w:r>
      <w:r>
        <w:rPr>
          <w:rFonts w:hint="default"/>
          <w:sz w:val="21"/>
          <w:szCs w:val="21"/>
          <w:lang w:val="en-US" w:eastAsia="zh-CN"/>
        </w:rPr>
        <w:t> </w:t>
      </w:r>
      <w:r>
        <w:rPr>
          <w:rFonts w:hint="eastAsia"/>
          <w:sz w:val="21"/>
          <w:szCs w:val="21"/>
          <w:lang w:val="en-US" w:eastAsia="zh-CN"/>
        </w:rPr>
        <w:t xml:space="preserve">     </w:t>
      </w:r>
      <w:r>
        <w:rPr>
          <w:rFonts w:hint="default"/>
          <w:sz w:val="21"/>
          <w:szCs w:val="21"/>
          <w:lang w:val="en-US" w:eastAsia="zh-CN"/>
        </w:rPr>
        <w:t> </w:t>
      </w:r>
      <w:r>
        <w:rPr>
          <w:rFonts w:hint="eastAsia"/>
          <w:sz w:val="21"/>
          <w:szCs w:val="21"/>
          <w:lang w:val="en-US" w:eastAsia="zh-CN"/>
        </w:rPr>
        <w:t xml:space="preserve">6--10×√√√× </w:t>
      </w:r>
      <w:r>
        <w:rPr>
          <w:rFonts w:hint="default"/>
          <w:sz w:val="21"/>
          <w:szCs w:val="21"/>
          <w:lang w:val="en-US" w:eastAsia="zh-CN"/>
        </w:rPr>
        <w:t>      </w:t>
      </w:r>
    </w:p>
    <w:p>
      <w:pPr>
        <w:jc w:val="left"/>
        <w:rPr>
          <w:rFonts w:hint="eastAsia"/>
          <w:sz w:val="21"/>
          <w:szCs w:val="21"/>
          <w:lang w:val="en-US" w:eastAsia="zh-CN"/>
        </w:rPr>
      </w:pPr>
    </w:p>
    <w:p>
      <w:pPr>
        <w:jc w:val="left"/>
        <w:rPr>
          <w:rFonts w:hint="eastAsia"/>
          <w:sz w:val="21"/>
          <w:szCs w:val="21"/>
          <w:lang w:val="en-US" w:eastAsia="zh-CN"/>
        </w:rPr>
      </w:pPr>
      <w:r>
        <w:rPr>
          <w:rFonts w:hint="eastAsia"/>
          <w:sz w:val="21"/>
          <w:szCs w:val="21"/>
          <w:lang w:val="en-US" w:eastAsia="zh-CN"/>
        </w:rPr>
        <w:t>五</w:t>
      </w:r>
      <w:r>
        <w:rPr>
          <w:rFonts w:hint="default"/>
          <w:sz w:val="21"/>
          <w:szCs w:val="21"/>
          <w:lang w:val="en-US" w:eastAsia="zh-CN"/>
        </w:rPr>
        <w:t>、</w:t>
      </w:r>
      <w:r>
        <w:rPr>
          <w:rFonts w:hint="eastAsia"/>
          <w:sz w:val="21"/>
          <w:szCs w:val="21"/>
          <w:lang w:val="en-US" w:eastAsia="zh-CN"/>
        </w:rPr>
        <w:t>简述</w:t>
      </w:r>
      <w:r>
        <w:rPr>
          <w:rFonts w:hint="default"/>
          <w:sz w:val="21"/>
          <w:szCs w:val="21"/>
          <w:lang w:val="en-US" w:eastAsia="zh-CN"/>
        </w:rPr>
        <w:t>题 </w:t>
      </w:r>
    </w:p>
    <w:p>
      <w:pPr>
        <w:spacing w:line="360" w:lineRule="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简述IP 协议的主要功能 </w:t>
      </w:r>
    </w:p>
    <w:p>
      <w:pPr>
        <w:spacing w:line="360" w:lineRule="auto"/>
        <w:rPr>
          <w:rFonts w:hint="eastAsia" w:ascii="宋体" w:hAnsi="宋体" w:eastAsia="宋体" w:cs="宋体"/>
        </w:rPr>
      </w:pPr>
      <w:r>
        <w:rPr>
          <w:rFonts w:hint="eastAsia" w:ascii="宋体" w:hAnsi="宋体" w:eastAsia="宋体" w:cs="宋体"/>
        </w:rPr>
        <w:t>  IP 协议是TCP/IP 的核心协议之一， 其作用主要是用于主机与网关、网关与网关、主机与 主机之间的通信。功能包括IP 的寻址、面向无连接数据报传送和数据报路由选择等。</w:t>
      </w:r>
    </w:p>
    <w:p>
      <w:pPr>
        <w:spacing w:line="360" w:lineRule="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简述数据通信的特点: </w:t>
      </w:r>
    </w:p>
    <w:p>
      <w:pPr>
        <w:spacing w:line="360" w:lineRule="auto"/>
        <w:rPr>
          <w:rFonts w:hint="eastAsia" w:ascii="宋体" w:hAnsi="宋体" w:eastAsia="宋体" w:cs="宋体"/>
        </w:rPr>
      </w:pPr>
      <w:r>
        <w:rPr>
          <w:rFonts w:hint="eastAsia" w:ascii="宋体" w:hAnsi="宋体" w:eastAsia="宋体" w:cs="宋体"/>
        </w:rPr>
        <w:t>  数据通信是通信技术和计算机技术相结合而产生的一种新的通信方式。要在两地间传输信息必须有传输信道，根据传输媒体的不同，有有线数据通信与无线数据通信之分。但它们都是通过传输信道将数据终端与计算机联结起来，而使不同地点的数据终端实现软、硬件和信息资源的共享。</w:t>
      </w:r>
    </w:p>
    <w:p>
      <w:pPr>
        <w:spacing w:line="360" w:lineRule="auto"/>
        <w:rPr>
          <w:rFonts w:hint="eastAsia" w:ascii="宋体" w:hAnsi="宋体" w:eastAsia="宋体" w:cs="宋体"/>
        </w:rPr>
      </w:pPr>
    </w:p>
    <w:p>
      <w:pPr>
        <w:spacing w:line="360" w:lineRule="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简要说明什么叫面向连接? 什么叫面向无连接? </w:t>
      </w:r>
    </w:p>
    <w:p>
      <w:pPr>
        <w:spacing w:line="360" w:lineRule="auto"/>
        <w:jc w:val="both"/>
        <w:rPr>
          <w:rFonts w:hint="default"/>
          <w:sz w:val="21"/>
          <w:szCs w:val="21"/>
          <w:lang w:val="en-US" w:eastAsia="zh-CN"/>
        </w:rPr>
      </w:pPr>
      <w:r>
        <w:rPr>
          <w:rFonts w:hint="eastAsia" w:ascii="宋体" w:hAnsi="宋体" w:eastAsia="宋体" w:cs="宋体"/>
        </w:rPr>
        <w:t>  面向连接服务，类似于打电话的情况，是指其数据传输的过程可以被分成三个阶段:即连  接的建立、数传的维持与拆除连接阶段。在这种传输过程中，首先需要建立连接通路，即建链， 然后，数据再沿着所建立好的链路按序传送到收端，收端元须对所接收的信息进行排序。该方 式可靠性比较高，常用于数据传输量比较大的场合。由于存在着建链和拆链时间，传输效率不 高。面向连接的典型例子就是虚电路。面向元连接服务的最大特点是在传输数据前无须建链，传输后无须拆链。要传送的分组  自己携带对方的目的地地址而自找路由，因此，到达收端，信息分组可能是乱序的，必须由收端 给以排序。这种方式的优点是传输效率高，缺点是可靠性差，因为一旦线路质量不好，到达收 端的分组不全会影响收端的正常排序。该方式常用于数据量比较小的场合。</w:t>
      </w:r>
    </w:p>
    <w:p>
      <w:pPr>
        <w:jc w:val="both"/>
        <w:rPr>
          <w:rFonts w:hint="default" w:asciiTheme="minorHAnsi" w:hAnsiTheme="minorHAnsi" w:eastAsiaTheme="minorEastAsia" w:cstheme="minorBidi"/>
          <w:kern w:val="2"/>
          <w:sz w:val="21"/>
          <w:szCs w:val="24"/>
          <w:lang w:val="en-US" w:eastAsia="zh-CN" w:bidi="ar-SA"/>
        </w:rPr>
      </w:pPr>
      <w:r>
        <w:rPr>
          <w:rFonts w:hint="default"/>
          <w:sz w:val="21"/>
          <w:szCs w:val="21"/>
          <w:lang w:val="en-US" w:eastAsia="zh-CN"/>
        </w:rPr>
        <w:t>      </w:t>
      </w:r>
    </w:p>
    <w:p>
      <w:pPr>
        <w:bidi w:val="0"/>
        <w:rPr>
          <w:rFonts w:hint="default"/>
          <w:lang w:val="en-US" w:eastAsia="zh-CN"/>
        </w:rPr>
      </w:pPr>
    </w:p>
    <w:p>
      <w:pPr>
        <w:bidi w:val="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EDB1DE"/>
    <w:multiLevelType w:val="singleLevel"/>
    <w:tmpl w:val="F9EDB1DE"/>
    <w:lvl w:ilvl="0" w:tentative="0">
      <w:start w:val="1"/>
      <w:numFmt w:val="decimal"/>
      <w:suff w:val="nothing"/>
      <w:lvlText w:val="%1、"/>
      <w:lvlJc w:val="left"/>
    </w:lvl>
  </w:abstractNum>
  <w:abstractNum w:abstractNumId="1">
    <w:nsid w:val="005393B8"/>
    <w:multiLevelType w:val="singleLevel"/>
    <w:tmpl w:val="005393B8"/>
    <w:lvl w:ilvl="0" w:tentative="0">
      <w:start w:val="1"/>
      <w:numFmt w:val="decimal"/>
      <w:suff w:val="nothing"/>
      <w:lvlText w:val="%1、"/>
      <w:lvlJc w:val="left"/>
    </w:lvl>
  </w:abstractNum>
  <w:abstractNum w:abstractNumId="2">
    <w:nsid w:val="25F73B0E"/>
    <w:multiLevelType w:val="singleLevel"/>
    <w:tmpl w:val="25F73B0E"/>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mMjJkMmRmMzc5ZDFkMzUxMjRjN2M2ZDY5NzM0MjAifQ=="/>
  </w:docVars>
  <w:rsids>
    <w:rsidRoot w:val="26492DEF"/>
    <w:rsid w:val="0223295D"/>
    <w:rsid w:val="03137FB3"/>
    <w:rsid w:val="096F7B1C"/>
    <w:rsid w:val="0EF17EDE"/>
    <w:rsid w:val="13A46E01"/>
    <w:rsid w:val="1A4B1616"/>
    <w:rsid w:val="26492DEF"/>
    <w:rsid w:val="29072303"/>
    <w:rsid w:val="322F1472"/>
    <w:rsid w:val="33590599"/>
    <w:rsid w:val="3E760FB6"/>
    <w:rsid w:val="456003CF"/>
    <w:rsid w:val="4EAC12C5"/>
    <w:rsid w:val="4FA36218"/>
    <w:rsid w:val="501E3F2D"/>
    <w:rsid w:val="5AE34196"/>
    <w:rsid w:val="73F62F3A"/>
    <w:rsid w:val="76345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1139</Words>
  <Characters>1237</Characters>
  <Lines>0</Lines>
  <Paragraphs>0</Paragraphs>
  <TotalTime>0</TotalTime>
  <ScaleCrop>false</ScaleCrop>
  <LinksUpToDate>false</LinksUpToDate>
  <CharactersWithSpaces>1245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2020-10-17T00:52:00Z</dcterms:created>
  <dc:creator>嘛么</dc:creator>
  <cp:lastModifiedBy>淡淡的微笑，我的骄傲</cp:lastModifiedBy>
  <dcterms:modified xsi:type="dcterms:W3CDTF">2023-06-27T01:42:03Z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6CA141F1D05840A4B5CE3B6660F45826_12</vt:lpwstr>
  </property>
</Properties>
</file>