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310" w:firstLineChars="1100"/>
        <w:rPr>
          <w:rFonts w:hint="default" w:eastAsiaTheme="minorEastAsia"/>
          <w:lang w:val="en-US" w:eastAsia="zh-CN"/>
        </w:rPr>
      </w:pPr>
      <w:bookmarkStart w:id="0" w:name="_GoBack"/>
      <w:bookmarkEnd w:id="0"/>
      <w:r>
        <w:rPr>
          <w:rFonts w:hint="eastAsia"/>
        </w:rPr>
        <w:t>《公差</w:t>
      </w:r>
      <w:r>
        <w:rPr>
          <w:rFonts w:hint="eastAsia"/>
          <w:lang w:eastAsia="zh-CN"/>
        </w:rPr>
        <w:t>与测量技术</w:t>
      </w:r>
      <w:r>
        <w:rPr>
          <w:rFonts w:hint="eastAsia"/>
        </w:rPr>
        <w:t>》</w:t>
      </w:r>
      <w:r>
        <w:rPr>
          <w:rFonts w:hint="eastAsia"/>
          <w:lang w:val="en-US" w:eastAsia="zh-CN"/>
        </w:rPr>
        <w:t>复习资料答案</w:t>
      </w:r>
    </w:p>
    <w:p/>
    <w:p>
      <w:pPr>
        <w:rPr>
          <w:b/>
          <w:bCs/>
        </w:rPr>
      </w:pPr>
      <w:r>
        <w:rPr>
          <w:rFonts w:hint="eastAsia"/>
          <w:b/>
          <w:bCs/>
        </w:rPr>
        <w:t>一、选择题</w:t>
      </w:r>
    </w:p>
    <w:p>
      <w:pPr>
        <w:rPr>
          <w:color w:val="FF0000"/>
        </w:rPr>
      </w:pPr>
      <w:r>
        <w:rPr>
          <w:rFonts w:hint="eastAsia"/>
        </w:rPr>
        <w:t>1.对于尺寸公差带，代号为</w:t>
      </w:r>
      <w:r>
        <w:rPr>
          <w:rFonts w:hint="eastAsia"/>
        </w:rPr>
        <w:tab/>
      </w:r>
      <w:r>
        <w:rPr>
          <w:rFonts w:hint="eastAsia"/>
        </w:rPr>
        <w:t xml:space="preserve">A-H 的基本偏差为 </w:t>
      </w:r>
      <w:r>
        <w:rPr>
          <w:rFonts w:hint="eastAsia"/>
          <w:color w:val="FF0000"/>
        </w:rPr>
        <w:t>(C )</w:t>
      </w:r>
    </w:p>
    <w:p>
      <w:r>
        <w:rPr>
          <w:rFonts w:hint="eastAsia"/>
        </w:rPr>
        <w:t>(A)上偏差 ,</w:t>
      </w:r>
      <w:r>
        <w:rPr>
          <w:rFonts w:hint="eastAsia"/>
        </w:rPr>
        <w:tab/>
      </w:r>
      <w:r>
        <w:rPr>
          <w:rFonts w:hint="eastAsia"/>
        </w:rPr>
        <w:t xml:space="preserve">正值 </w:t>
      </w:r>
      <w:r>
        <w:rPr>
          <w:rFonts w:hint="eastAsia"/>
          <w:lang w:val="en-US" w:eastAsia="zh-CN"/>
        </w:rPr>
        <w:t xml:space="preserve">  </w:t>
      </w:r>
      <w:r>
        <w:rPr>
          <w:rFonts w:hint="eastAsia"/>
        </w:rPr>
        <w:t>(B)</w:t>
      </w:r>
      <w:r>
        <w:rPr>
          <w:rFonts w:hint="eastAsia"/>
        </w:rPr>
        <w:tab/>
      </w:r>
      <w:r>
        <w:rPr>
          <w:rFonts w:hint="eastAsia"/>
        </w:rPr>
        <w:t>上偏差 , 负值</w:t>
      </w:r>
      <w:r>
        <w:rPr>
          <w:rFonts w:hint="eastAsia"/>
          <w:lang w:val="en-US" w:eastAsia="zh-CN"/>
        </w:rPr>
        <w:t xml:space="preserve">  </w:t>
      </w:r>
      <w:r>
        <w:rPr>
          <w:rFonts w:hint="eastAsia"/>
        </w:rPr>
        <w:t>(C) 下偏差 ,</w:t>
      </w:r>
      <w:r>
        <w:rPr>
          <w:rFonts w:hint="eastAsia"/>
        </w:rPr>
        <w:tab/>
      </w:r>
      <w:r>
        <w:rPr>
          <w:rFonts w:hint="eastAsia"/>
        </w:rPr>
        <w:t>正值(D)</w:t>
      </w:r>
      <w:r>
        <w:rPr>
          <w:rFonts w:hint="eastAsia"/>
        </w:rPr>
        <w:tab/>
      </w:r>
      <w:r>
        <w:rPr>
          <w:rFonts w:hint="eastAsia"/>
        </w:rPr>
        <w:t>下偏差 ,</w:t>
      </w:r>
      <w:r>
        <w:rPr>
          <w:rFonts w:hint="eastAsia"/>
        </w:rPr>
        <w:tab/>
      </w:r>
      <w:r>
        <w:rPr>
          <w:rFonts w:hint="eastAsia"/>
        </w:rPr>
        <w:t>负值</w:t>
      </w:r>
    </w:p>
    <w:p>
      <w:pPr>
        <w:rPr>
          <w:color w:val="FF0000"/>
        </w:rPr>
      </w:pPr>
      <w:r>
        <w:rPr>
          <w:rFonts w:hint="eastAsia"/>
        </w:rPr>
        <w:t>2.一般配合尺寸的公差等级范围大致为</w:t>
      </w:r>
      <w:r>
        <w:rPr>
          <w:rFonts w:hint="eastAsia"/>
        </w:rPr>
        <w:tab/>
      </w:r>
      <w:r>
        <w:rPr>
          <w:rFonts w:hint="eastAsia"/>
          <w:color w:val="FF0000"/>
        </w:rPr>
        <w:t>(c )</w:t>
      </w:r>
    </w:p>
    <w:p>
      <w:r>
        <w:rPr>
          <w:rFonts w:hint="eastAsia"/>
        </w:rPr>
        <w:t>(A) IT1 ~ IT7</w:t>
      </w:r>
      <w:r>
        <w:rPr>
          <w:rFonts w:hint="eastAsia"/>
        </w:rPr>
        <w:tab/>
      </w:r>
      <w:r>
        <w:rPr>
          <w:rFonts w:hint="eastAsia"/>
        </w:rPr>
        <w:t>(B) IT2 ~ IT5 (C) IT5 ~ IT12 (D) IT8 ~IT14</w:t>
      </w:r>
    </w:p>
    <w:p>
      <w:r>
        <w:rPr>
          <w:rFonts w:hint="eastAsia"/>
        </w:rPr>
        <w:t>3.决定配合公差带位置的有</w:t>
      </w:r>
      <w:r>
        <w:rPr>
          <w:rFonts w:hint="eastAsia"/>
          <w:color w:val="FF0000"/>
        </w:rPr>
        <w:tab/>
      </w:r>
      <w:r>
        <w:rPr>
          <w:rFonts w:hint="eastAsia"/>
          <w:color w:val="FF0000"/>
        </w:rPr>
        <w:t>(b )</w:t>
      </w:r>
    </w:p>
    <w:p>
      <w:r>
        <w:rPr>
          <w:rFonts w:hint="eastAsia"/>
        </w:rPr>
        <w:t>(A)标准公差</w:t>
      </w:r>
      <w:r>
        <w:rPr>
          <w:rFonts w:hint="eastAsia"/>
        </w:rPr>
        <w:tab/>
      </w:r>
      <w:r>
        <w:rPr>
          <w:rFonts w:hint="eastAsia"/>
        </w:rPr>
        <w:t>(B)</w:t>
      </w:r>
      <w:r>
        <w:rPr>
          <w:rFonts w:hint="eastAsia"/>
        </w:rPr>
        <w:tab/>
      </w:r>
      <w:r>
        <w:rPr>
          <w:rFonts w:hint="eastAsia"/>
        </w:rPr>
        <w:t>基本偏差</w:t>
      </w:r>
      <w:r>
        <w:rPr>
          <w:rFonts w:hint="eastAsia"/>
        </w:rPr>
        <w:tab/>
      </w:r>
      <w:r>
        <w:rPr>
          <w:rFonts w:hint="eastAsia"/>
        </w:rPr>
        <w:t>(C)</w:t>
      </w:r>
      <w:r>
        <w:rPr>
          <w:rFonts w:hint="eastAsia"/>
        </w:rPr>
        <w:tab/>
      </w:r>
      <w:r>
        <w:rPr>
          <w:rFonts w:hint="eastAsia"/>
        </w:rPr>
        <w:t>配合公差</w:t>
      </w:r>
      <w:r>
        <w:rPr>
          <w:rFonts w:hint="eastAsia"/>
        </w:rPr>
        <w:tab/>
      </w:r>
      <w:r>
        <w:rPr>
          <w:rFonts w:hint="eastAsia"/>
        </w:rPr>
        <w:t>(D)</w:t>
      </w:r>
      <w:r>
        <w:rPr>
          <w:rFonts w:hint="eastAsia"/>
        </w:rPr>
        <w:tab/>
      </w:r>
      <w:r>
        <w:rPr>
          <w:rFonts w:hint="eastAsia"/>
        </w:rPr>
        <w:t>孔轴公差之和</w:t>
      </w:r>
    </w:p>
    <w:p>
      <w:pPr>
        <w:rPr>
          <w:rFonts w:hint="eastAsia"/>
        </w:rPr>
      </w:pPr>
      <w:r>
        <w:rPr>
          <w:rFonts w:hint="eastAsia"/>
        </w:rPr>
        <w:t>4.对于基本偏差代号为JS 的孔的公差带，下列论述中，正确的有</w:t>
      </w:r>
      <w:r>
        <w:rPr>
          <w:rFonts w:hint="eastAsia"/>
          <w:color w:val="FF0000"/>
        </w:rPr>
        <w:t xml:space="preserve">(c ) </w:t>
      </w:r>
    </w:p>
    <w:p>
      <w:pPr>
        <w:rPr>
          <w:rFonts w:hint="eastAsia"/>
        </w:rPr>
      </w:pPr>
      <w:r>
        <w:rPr>
          <w:rFonts w:hint="eastAsia"/>
        </w:rPr>
        <w:t>(A)基本偏差只能是上偏差</w:t>
      </w:r>
      <w:r>
        <w:rPr>
          <w:rFonts w:hint="eastAsia"/>
        </w:rPr>
        <w:tab/>
      </w:r>
    </w:p>
    <w:p>
      <w:pPr>
        <w:rPr>
          <w:rFonts w:hint="eastAsia"/>
        </w:rPr>
      </w:pPr>
      <w:r>
        <w:rPr>
          <w:rFonts w:hint="eastAsia"/>
        </w:rPr>
        <w:t>(B)基本偏差只能是下偏差</w:t>
      </w:r>
      <w:r>
        <w:rPr>
          <w:rFonts w:hint="eastAsia"/>
        </w:rPr>
        <w:tab/>
      </w:r>
    </w:p>
    <w:p>
      <w:pPr>
        <w:rPr>
          <w:rFonts w:hint="eastAsia"/>
        </w:rPr>
      </w:pPr>
      <w:r>
        <w:rPr>
          <w:rFonts w:hint="eastAsia"/>
        </w:rPr>
        <w:t>(C)基本偏差可以是上偏差或下偏差</w:t>
      </w:r>
      <w:r>
        <w:rPr>
          <w:rFonts w:hint="eastAsia"/>
        </w:rPr>
        <w:tab/>
      </w:r>
    </w:p>
    <w:p>
      <w:r>
        <w:rPr>
          <w:rFonts w:hint="eastAsia"/>
        </w:rPr>
        <w:t>(D)不能确定</w:t>
      </w:r>
    </w:p>
    <w:p>
      <w:r>
        <w:rPr>
          <w:rFonts w:hint="eastAsia"/>
        </w:rPr>
        <w:t xml:space="preserve">5.配合是指 </w:t>
      </w:r>
      <w:r>
        <w:rPr>
          <w:rFonts w:hint="eastAsia"/>
          <w:color w:val="FF0000"/>
        </w:rPr>
        <w:t>_(b )</w:t>
      </w:r>
    </w:p>
    <w:p>
      <w:pPr>
        <w:rPr>
          <w:rFonts w:hint="eastAsia"/>
        </w:rPr>
      </w:pPr>
      <w:r>
        <w:rPr>
          <w:rFonts w:hint="eastAsia"/>
        </w:rPr>
        <w:t>(A)基本尺寸相同的相互结合的孔、轴的形位公差带之间的关系</w:t>
      </w:r>
    </w:p>
    <w:p>
      <w:pPr>
        <w:rPr>
          <w:rFonts w:hint="eastAsia"/>
        </w:rPr>
      </w:pPr>
      <w:r>
        <w:rPr>
          <w:rFonts w:hint="eastAsia"/>
        </w:rPr>
        <w:t xml:space="preserve">(B)基本尺寸相同的相互结合的孔、轴的尺寸公差等级之间的关系 </w:t>
      </w:r>
    </w:p>
    <w:p>
      <w:pPr>
        <w:rPr>
          <w:rFonts w:hint="eastAsia"/>
        </w:rPr>
      </w:pPr>
      <w:r>
        <w:rPr>
          <w:rFonts w:hint="eastAsia"/>
        </w:rPr>
        <w:t>(C)基本尺寸相同的相互结合的孔、轴的尺寸公差带之间的关系</w:t>
      </w:r>
    </w:p>
    <w:p>
      <w:r>
        <w:rPr>
          <w:rFonts w:hint="eastAsia"/>
        </w:rPr>
        <w:t>(D)相互结合的孔、轴的尺寸公差带之间的关系</w:t>
      </w:r>
    </w:p>
    <w:p>
      <w:r>
        <w:rPr>
          <w:rFonts w:hint="eastAsia"/>
        </w:rPr>
        <w:t>6.精密配合尺寸的公差等级范围为</w:t>
      </w:r>
      <w:r>
        <w:rPr>
          <w:rFonts w:hint="eastAsia"/>
          <w:color w:val="FF0000"/>
        </w:rPr>
        <w:t>(b)</w:t>
      </w:r>
    </w:p>
    <w:p>
      <w:r>
        <w:rPr>
          <w:rFonts w:hint="eastAsia"/>
        </w:rPr>
        <w:t xml:space="preserve"> (A)</w:t>
      </w:r>
      <w:r>
        <w:rPr>
          <w:rFonts w:hint="eastAsia"/>
        </w:rPr>
        <w:tab/>
      </w:r>
      <w:r>
        <w:rPr>
          <w:rFonts w:hint="eastAsia"/>
        </w:rPr>
        <w:t>IT3 ~ IT7</w:t>
      </w:r>
      <w:r>
        <w:rPr>
          <w:rFonts w:hint="eastAsia"/>
        </w:rPr>
        <w:tab/>
      </w:r>
      <w:r>
        <w:rPr>
          <w:rFonts w:hint="eastAsia"/>
        </w:rPr>
        <w:t>(B) IT2 ~ IT5</w:t>
      </w:r>
      <w:r>
        <w:rPr>
          <w:rFonts w:hint="eastAsia"/>
        </w:rPr>
        <w:tab/>
      </w:r>
      <w:r>
        <w:rPr>
          <w:rFonts w:hint="eastAsia"/>
        </w:rPr>
        <w:tab/>
      </w:r>
      <w:r>
        <w:rPr>
          <w:rFonts w:hint="eastAsia"/>
        </w:rPr>
        <w:t>(C) IT5 ~ IT13</w:t>
      </w:r>
      <w:r>
        <w:rPr>
          <w:rFonts w:hint="eastAsia"/>
        </w:rPr>
        <w:tab/>
      </w:r>
      <w:r>
        <w:rPr>
          <w:rFonts w:hint="eastAsia"/>
          <w:lang w:val="en-US" w:eastAsia="zh-CN"/>
        </w:rPr>
        <w:t xml:space="preserve">   </w:t>
      </w:r>
      <w:r>
        <w:rPr>
          <w:rFonts w:hint="eastAsia"/>
        </w:rPr>
        <w:t xml:space="preserve">(D) IT01 ~IT1 </w:t>
      </w:r>
    </w:p>
    <w:p>
      <w:r>
        <w:rPr>
          <w:rFonts w:hint="eastAsia"/>
        </w:rPr>
        <w:t>7.下列论述中正确的有</w:t>
      </w:r>
      <w:r>
        <w:rPr>
          <w:rFonts w:hint="eastAsia"/>
          <w:color w:val="FF0000"/>
        </w:rPr>
        <w:t>(A)</w:t>
      </w:r>
    </w:p>
    <w:p>
      <w:pPr>
        <w:rPr>
          <w:rFonts w:hint="eastAsia"/>
        </w:rPr>
      </w:pPr>
      <w:r>
        <w:rPr>
          <w:rFonts w:hint="eastAsia"/>
        </w:rPr>
        <w:t>(A)对于轴的基本偏差，从a～h 为上偏差es，且为负值或零</w:t>
      </w:r>
    </w:p>
    <w:p>
      <w:pPr>
        <w:rPr>
          <w:rFonts w:hint="eastAsia"/>
        </w:rPr>
      </w:pPr>
      <w:r>
        <w:rPr>
          <w:rFonts w:hint="eastAsia"/>
        </w:rPr>
        <w:t>(B)对于轴，从 j ～z 孔基本偏差均为下偏差，  且为正值</w:t>
      </w:r>
      <w:r>
        <w:rPr>
          <w:rFonts w:hint="eastAsia"/>
        </w:rPr>
        <w:tab/>
      </w:r>
    </w:p>
    <w:p>
      <w:pPr>
        <w:rPr>
          <w:rFonts w:hint="eastAsia"/>
        </w:rPr>
      </w:pPr>
      <w:r>
        <w:rPr>
          <w:rFonts w:hint="eastAsia"/>
        </w:rPr>
        <w:t>(C)基本偏差的数值与公差等 级均无关</w:t>
      </w:r>
      <w:r>
        <w:rPr>
          <w:rFonts w:hint="eastAsia"/>
        </w:rPr>
        <w:tab/>
      </w:r>
    </w:p>
    <w:p>
      <w:r>
        <w:rPr>
          <w:rFonts w:hint="eastAsia"/>
        </w:rPr>
        <w:t>(D)基本偏差的数值与公差等级均有关</w:t>
      </w:r>
    </w:p>
    <w:p>
      <w:pPr>
        <w:rPr>
          <w:color w:val="FF0000"/>
        </w:rPr>
      </w:pPr>
      <w:r>
        <w:rPr>
          <w:rFonts w:hint="eastAsia"/>
        </w:rPr>
        <w:t>8.若某配合的最大间隙为</w:t>
      </w:r>
      <w:r>
        <w:rPr>
          <w:rFonts w:hint="eastAsia"/>
        </w:rPr>
        <w:tab/>
      </w:r>
      <w:r>
        <w:rPr>
          <w:rFonts w:hint="eastAsia"/>
        </w:rPr>
        <w:t>30μ m，孔的下偏差为―</w:t>
      </w:r>
      <w:r>
        <w:rPr>
          <w:rFonts w:hint="eastAsia"/>
        </w:rPr>
        <w:tab/>
      </w:r>
      <w:r>
        <w:rPr>
          <w:rFonts w:hint="eastAsia"/>
        </w:rPr>
        <w:t>11μm,轴的下偏差为― 16μm ，轴的公差为16μm，则其配合公差为</w:t>
      </w:r>
      <w:r>
        <w:rPr>
          <w:rFonts w:hint="eastAsia"/>
          <w:color w:val="FF0000"/>
        </w:rPr>
        <w:t>（b ）</w:t>
      </w:r>
    </w:p>
    <w:p>
      <w:r>
        <w:rPr>
          <w:rFonts w:hint="eastAsia"/>
        </w:rPr>
        <w:t>(A) 46 μm</w:t>
      </w:r>
      <w:r>
        <w:rPr>
          <w:rFonts w:hint="eastAsia"/>
        </w:rPr>
        <w:tab/>
      </w:r>
      <w:r>
        <w:rPr>
          <w:rFonts w:hint="eastAsia"/>
          <w:lang w:val="en-US" w:eastAsia="zh-CN"/>
        </w:rPr>
        <w:t xml:space="preserve">  </w:t>
      </w:r>
      <w:r>
        <w:rPr>
          <w:rFonts w:hint="eastAsia"/>
        </w:rPr>
        <w:t>(B) 41μm</w:t>
      </w:r>
      <w:r>
        <w:rPr>
          <w:rFonts w:hint="eastAsia"/>
        </w:rPr>
        <w:tab/>
      </w:r>
      <w:r>
        <w:rPr>
          <w:rFonts w:hint="eastAsia"/>
          <w:lang w:val="en-US" w:eastAsia="zh-CN"/>
        </w:rPr>
        <w:t xml:space="preserve">   </w:t>
      </w:r>
      <w:r>
        <w:rPr>
          <w:rFonts w:hint="eastAsia"/>
        </w:rPr>
        <w:t xml:space="preserve">(C) 2μm </w:t>
      </w:r>
      <w:r>
        <w:rPr>
          <w:rFonts w:hint="eastAsia"/>
          <w:lang w:val="en-US" w:eastAsia="zh-CN"/>
        </w:rPr>
        <w:t xml:space="preserve">  </w:t>
      </w:r>
      <w:r>
        <w:rPr>
          <w:rFonts w:hint="eastAsia"/>
        </w:rPr>
        <w:t>(D) 14 μm</w:t>
      </w:r>
    </w:p>
    <w:p>
      <w:r>
        <w:rPr>
          <w:rFonts w:hint="eastAsia"/>
        </w:rPr>
        <w:t>9.决定公差带大小的有</w:t>
      </w:r>
      <w:r>
        <w:rPr>
          <w:rFonts w:hint="eastAsia"/>
          <w:color w:val="FF0000"/>
        </w:rPr>
        <w:tab/>
      </w:r>
      <w:r>
        <w:rPr>
          <w:rFonts w:hint="eastAsia"/>
          <w:color w:val="FF0000"/>
        </w:rPr>
        <w:t>(a)</w:t>
      </w:r>
    </w:p>
    <w:p>
      <w:pPr>
        <w:rPr>
          <w:rFonts w:hint="eastAsia"/>
        </w:rPr>
      </w:pPr>
      <w:r>
        <w:rPr>
          <w:rFonts w:hint="eastAsia"/>
        </w:rPr>
        <w:t>(A)标准公差</w:t>
      </w:r>
      <w:r>
        <w:rPr>
          <w:rFonts w:hint="eastAsia"/>
        </w:rPr>
        <w:tab/>
      </w:r>
      <w:r>
        <w:rPr>
          <w:rFonts w:hint="eastAsia"/>
          <w:lang w:val="en-US" w:eastAsia="zh-CN"/>
        </w:rPr>
        <w:t xml:space="preserve">    </w:t>
      </w:r>
      <w:r>
        <w:rPr>
          <w:rFonts w:hint="eastAsia"/>
        </w:rPr>
        <w:t>(B)基本偏差</w:t>
      </w:r>
      <w:r>
        <w:rPr>
          <w:rFonts w:hint="eastAsia"/>
        </w:rPr>
        <w:tab/>
      </w:r>
      <w:r>
        <w:rPr>
          <w:rFonts w:hint="eastAsia"/>
          <w:lang w:val="en-US" w:eastAsia="zh-CN"/>
        </w:rPr>
        <w:t xml:space="preserve">    </w:t>
      </w:r>
      <w:r>
        <w:rPr>
          <w:rFonts w:hint="eastAsia"/>
        </w:rPr>
        <w:t>(C)配合公差</w:t>
      </w:r>
      <w:r>
        <w:rPr>
          <w:rFonts w:hint="eastAsia"/>
        </w:rPr>
        <w:tab/>
      </w:r>
      <w:r>
        <w:rPr>
          <w:rFonts w:hint="eastAsia"/>
          <w:lang w:val="en-US" w:eastAsia="zh-CN"/>
        </w:rPr>
        <w:t xml:space="preserve">    </w:t>
      </w:r>
      <w:r>
        <w:rPr>
          <w:rFonts w:hint="eastAsia"/>
        </w:rPr>
        <w:t xml:space="preserve">(D)极限偏差 </w:t>
      </w:r>
    </w:p>
    <w:p/>
    <w:p>
      <w:pPr>
        <w:numPr>
          <w:ilvl w:val="0"/>
          <w:numId w:val="1"/>
        </w:numPr>
        <w:rPr>
          <w:rFonts w:hint="eastAsia"/>
          <w:lang w:val="en-US" w:eastAsia="zh-CN"/>
        </w:rPr>
      </w:pPr>
      <w:r>
        <w:rPr>
          <w:rFonts w:hint="eastAsia"/>
          <w:lang w:val="en-US" w:eastAsia="zh-CN"/>
        </w:rPr>
        <w:t>极限与配合国家标准中规定的标准公差有</w:t>
      </w:r>
      <w:r>
        <w:rPr>
          <w:rFonts w:hint="eastAsia"/>
          <w:color w:val="FF0000"/>
          <w:lang w:val="en-US" w:eastAsia="zh-CN"/>
        </w:rPr>
        <w:t>（c ）</w:t>
      </w:r>
      <w:r>
        <w:rPr>
          <w:rFonts w:hint="eastAsia"/>
          <w:lang w:val="en-US" w:eastAsia="zh-CN"/>
        </w:rPr>
        <w:t>个公差等级</w:t>
      </w:r>
    </w:p>
    <w:p>
      <w:pPr>
        <w:numPr>
          <w:ilvl w:val="0"/>
          <w:numId w:val="0"/>
        </w:numPr>
        <w:rPr>
          <w:rFonts w:hint="default"/>
          <w:lang w:val="en-US" w:eastAsia="zh-CN"/>
        </w:rPr>
      </w:pPr>
      <w:r>
        <w:rPr>
          <w:rFonts w:hint="eastAsia"/>
          <w:lang w:val="en-US" w:eastAsia="zh-CN"/>
        </w:rPr>
        <w:t>（A）13  （B）18  （C）20 （D）28</w:t>
      </w:r>
    </w:p>
    <w:p>
      <w:pPr>
        <w:rPr>
          <w:b/>
          <w:bCs/>
        </w:rPr>
      </w:pPr>
    </w:p>
    <w:p>
      <w:pPr>
        <w:rPr>
          <w:b/>
          <w:bCs/>
        </w:rPr>
      </w:pPr>
      <w:r>
        <w:rPr>
          <w:rFonts w:hint="eastAsia"/>
          <w:b/>
          <w:bCs/>
        </w:rPr>
        <w:t>二、判断题</w:t>
      </w:r>
    </w:p>
    <w:p>
      <w:r>
        <w:rPr>
          <w:rFonts w:hint="eastAsia"/>
        </w:rPr>
        <w:t>1．公差可以说是允许零件尺寸的最大偏差。</w:t>
      </w:r>
      <w:r>
        <w:rPr>
          <w:rFonts w:hint="eastAsia"/>
        </w:rPr>
        <w:tab/>
      </w:r>
      <w:r>
        <w:rPr>
          <w:rFonts w:hint="eastAsia"/>
        </w:rPr>
        <w:t>（</w:t>
      </w:r>
      <w:r>
        <w:rPr>
          <w:rFonts w:hint="eastAsia" w:ascii="微软雅黑" w:hAnsi="微软雅黑" w:eastAsia="微软雅黑" w:cs="微软雅黑"/>
          <w:b/>
          <w:lang w:eastAsia="zh-CN"/>
        </w:rPr>
        <w:t>×</w:t>
      </w:r>
      <w:r>
        <w:rPr>
          <w:rFonts w:hint="eastAsia"/>
        </w:rPr>
        <w:tab/>
      </w:r>
      <w:r>
        <w:rPr>
          <w:rFonts w:hint="eastAsia"/>
        </w:rPr>
        <w:t>）</w:t>
      </w:r>
    </w:p>
    <w:p>
      <w:r>
        <w:rPr>
          <w:rFonts w:hint="eastAsia"/>
        </w:rPr>
        <w:t>2 ．图样标注φ</w:t>
      </w:r>
      <w:r>
        <w:rPr>
          <w:rFonts w:hint="eastAsia"/>
        </w:rPr>
        <w:tab/>
      </w:r>
      <w:r>
        <w:rPr>
          <w:rFonts w:hint="eastAsia"/>
        </w:rPr>
        <w:t>200 -0.021mm</w:t>
      </w:r>
      <w:r>
        <w:rPr>
          <w:rFonts w:hint="eastAsia"/>
        </w:rPr>
        <w:tab/>
      </w:r>
      <w:r>
        <w:rPr>
          <w:rFonts w:hint="eastAsia"/>
        </w:rPr>
        <w:t>的轴，加工得愈靠近基本尺寸就愈精确。（</w:t>
      </w:r>
      <w:r>
        <w:rPr>
          <w:rFonts w:hint="eastAsia"/>
        </w:rPr>
        <w:tab/>
      </w:r>
      <w:r>
        <w:rPr>
          <w:rFonts w:hint="eastAsia" w:ascii="微软雅黑" w:hAnsi="微软雅黑" w:eastAsia="微软雅黑" w:cs="微软雅黑"/>
          <w:b/>
          <w:lang w:eastAsia="zh-CN"/>
        </w:rPr>
        <w:t>×</w:t>
      </w:r>
      <w:r>
        <w:rPr>
          <w:rFonts w:hint="eastAsia"/>
        </w:rPr>
        <w:t>）</w:t>
      </w:r>
    </w:p>
    <w:p>
      <w:r>
        <w:rPr>
          <w:rFonts w:hint="eastAsia"/>
        </w:rPr>
        <w:t>3．某平面对基准平面的平行度误差为</w:t>
      </w:r>
      <w:r>
        <w:rPr>
          <w:rFonts w:hint="eastAsia"/>
        </w:rPr>
        <w:tab/>
      </w:r>
      <w:r>
        <w:rPr>
          <w:rFonts w:hint="eastAsia"/>
        </w:rPr>
        <w:t>0．05mm，那么这平面的平面度误差 一定不大于</w:t>
      </w:r>
      <w:r>
        <w:rPr>
          <w:rFonts w:hint="eastAsia"/>
        </w:rPr>
        <w:tab/>
      </w:r>
      <w:r>
        <w:rPr>
          <w:rFonts w:hint="eastAsia"/>
        </w:rPr>
        <w:t>0．05mm。（</w:t>
      </w:r>
      <w:r>
        <w:rPr>
          <w:rFonts w:hint="eastAsia"/>
        </w:rPr>
        <w:tab/>
      </w:r>
      <w:r>
        <w:rPr>
          <w:rFonts w:hint="eastAsia" w:ascii="微软雅黑" w:hAnsi="微软雅黑" w:eastAsia="微软雅黑" w:cs="微软雅黑"/>
          <w:b/>
          <w:bCs w:val="0"/>
          <w:lang w:eastAsia="zh-CN"/>
        </w:rPr>
        <w:t>√</w:t>
      </w:r>
      <w:r>
        <w:rPr>
          <w:rFonts w:hint="eastAsia"/>
        </w:rPr>
        <w:tab/>
      </w:r>
      <w:r>
        <w:rPr>
          <w:rFonts w:hint="eastAsia"/>
        </w:rPr>
        <w:t>）</w:t>
      </w:r>
    </w:p>
    <w:p>
      <w:r>
        <w:rPr>
          <w:rFonts w:hint="eastAsia"/>
        </w:rPr>
        <w:t>4．对同一要素既有位置公差要求，</w:t>
      </w:r>
      <w:r>
        <w:rPr>
          <w:rFonts w:hint="eastAsia"/>
        </w:rPr>
        <w:tab/>
      </w:r>
      <w:r>
        <w:rPr>
          <w:rFonts w:hint="eastAsia"/>
        </w:rPr>
        <w:t>又有形状公差要求时，  形状公差值应大 于位置公差值。（</w:t>
      </w:r>
      <w:r>
        <w:rPr>
          <w:rFonts w:hint="eastAsia" w:ascii="微软雅黑" w:hAnsi="微软雅黑" w:eastAsia="微软雅黑" w:cs="微软雅黑"/>
          <w:b/>
          <w:lang w:eastAsia="zh-CN"/>
        </w:rPr>
        <w:t>×</w:t>
      </w:r>
      <w:r>
        <w:rPr>
          <w:rFonts w:hint="eastAsia"/>
        </w:rPr>
        <w:t>）</w:t>
      </w:r>
    </w:p>
    <w:p>
      <w:r>
        <w:rPr>
          <w:rFonts w:hint="eastAsia"/>
        </w:rPr>
        <w:t>5．圆柱度公差是控制圆柱形零件横截面和轴向截面内形状误差的综合性指 标。（</w:t>
      </w:r>
      <w:r>
        <w:rPr>
          <w:rFonts w:hint="eastAsia" w:ascii="微软雅黑" w:hAnsi="微软雅黑" w:eastAsia="微软雅黑" w:cs="微软雅黑"/>
          <w:b/>
          <w:bCs w:val="0"/>
          <w:lang w:eastAsia="zh-CN"/>
        </w:rPr>
        <w:t>√</w:t>
      </w:r>
      <w:r>
        <w:rPr>
          <w:rFonts w:hint="eastAsia"/>
        </w:rPr>
        <w:tab/>
      </w:r>
      <w:r>
        <w:rPr>
          <w:rFonts w:hint="eastAsia"/>
        </w:rPr>
        <w:t>）</w:t>
      </w:r>
    </w:p>
    <w:p>
      <w:r>
        <w:rPr>
          <w:rFonts w:hint="eastAsia"/>
        </w:rPr>
        <w:t>6．零件图样上规定Φ</w:t>
      </w:r>
      <w:r>
        <w:rPr>
          <w:rFonts w:hint="eastAsia"/>
        </w:rPr>
        <w:tab/>
      </w:r>
      <w:r>
        <w:rPr>
          <w:rFonts w:hint="eastAsia"/>
        </w:rPr>
        <w:t>d 实际轴线相对于Φ</w:t>
      </w:r>
      <w:r>
        <w:rPr>
          <w:rFonts w:hint="eastAsia"/>
        </w:rPr>
        <w:tab/>
      </w:r>
      <w:r>
        <w:rPr>
          <w:rFonts w:hint="eastAsia"/>
        </w:rPr>
        <w:t>D 基准轴线的同轴度公差为Φ0．02 mm。这表明只要Φ d 实际轴线上各点分别相对于Φ</w:t>
      </w:r>
      <w:r>
        <w:rPr>
          <w:rFonts w:hint="eastAsia"/>
        </w:rPr>
        <w:tab/>
      </w:r>
      <w:r>
        <w:rPr>
          <w:rFonts w:hint="eastAsia"/>
        </w:rPr>
        <w:t>D基准轴线的距离不超 过 0．02 mm，就能满足同轴度要求。 （</w:t>
      </w:r>
      <w:r>
        <w:rPr>
          <w:rFonts w:hint="eastAsia"/>
        </w:rPr>
        <w:tab/>
      </w:r>
      <w:r>
        <w:rPr>
          <w:rFonts w:hint="eastAsia" w:ascii="微软雅黑" w:hAnsi="微软雅黑" w:eastAsia="微软雅黑" w:cs="微软雅黑"/>
          <w:b/>
          <w:lang w:eastAsia="zh-CN"/>
        </w:rPr>
        <w:t>×</w:t>
      </w:r>
      <w:r>
        <w:rPr>
          <w:rFonts w:hint="eastAsia"/>
        </w:rPr>
        <w:tab/>
      </w:r>
      <w:r>
        <w:rPr>
          <w:rFonts w:hint="eastAsia"/>
        </w:rPr>
        <w:t>）</w:t>
      </w:r>
    </w:p>
    <w:p>
      <w:r>
        <w:rPr>
          <w:rFonts w:hint="eastAsia"/>
        </w:rPr>
        <w:t>7．尺寸公差与形位公差采用独立原则时，</w:t>
      </w:r>
      <w:r>
        <w:rPr>
          <w:rFonts w:hint="eastAsia"/>
        </w:rPr>
        <w:tab/>
      </w:r>
      <w:r>
        <w:rPr>
          <w:rFonts w:hint="eastAsia"/>
        </w:rPr>
        <w:t>零件加工的实际尺寸和形位误差 中有一项超差，则该零件不合格。  （</w:t>
      </w:r>
      <w:r>
        <w:rPr>
          <w:rFonts w:hint="eastAsia" w:ascii="微软雅黑" w:hAnsi="微软雅黑" w:eastAsia="微软雅黑" w:cs="微软雅黑"/>
          <w:b/>
          <w:bCs w:val="0"/>
          <w:lang w:eastAsia="zh-CN"/>
        </w:rPr>
        <w:t>√</w:t>
      </w:r>
      <w:r>
        <w:rPr>
          <w:rFonts w:hint="eastAsia" w:ascii="微软雅黑" w:hAnsi="微软雅黑" w:eastAsia="微软雅黑" w:cs="微软雅黑"/>
          <w:b/>
          <w:bCs w:val="0"/>
          <w:lang w:val="en-US" w:eastAsia="zh-CN"/>
        </w:rPr>
        <w:t xml:space="preserve"> </w:t>
      </w:r>
      <w:r>
        <w:rPr>
          <w:rFonts w:hint="eastAsia"/>
        </w:rPr>
        <w:t>）</w:t>
      </w:r>
    </w:p>
    <w:p>
      <w:r>
        <w:rPr>
          <w:rFonts w:hint="eastAsia"/>
        </w:rPr>
        <w:t>8．当最大实体要求应用于被测要素时，</w:t>
      </w:r>
      <w:r>
        <w:rPr>
          <w:rFonts w:hint="eastAsia"/>
        </w:rPr>
        <w:tab/>
      </w:r>
      <w:r>
        <w:rPr>
          <w:rFonts w:hint="eastAsia"/>
        </w:rPr>
        <w:t>则被测要素的尺寸公差可补偿给形状误差，形位误差的最大允许值应小于给定的公差值。</w:t>
      </w:r>
      <w:r>
        <w:rPr>
          <w:rFonts w:hint="eastAsia"/>
        </w:rPr>
        <w:tab/>
      </w:r>
      <w:r>
        <w:rPr>
          <w:rFonts w:hint="eastAsia"/>
        </w:rPr>
        <w:t>（</w:t>
      </w:r>
      <w:r>
        <w:rPr>
          <w:rFonts w:hint="eastAsia"/>
        </w:rPr>
        <w:tab/>
      </w:r>
      <w:r>
        <w:rPr>
          <w:rFonts w:hint="eastAsia" w:ascii="微软雅黑" w:hAnsi="微软雅黑" w:eastAsia="微软雅黑" w:cs="微软雅黑"/>
          <w:b/>
          <w:lang w:eastAsia="zh-CN"/>
        </w:rPr>
        <w:t>×</w:t>
      </w:r>
      <w:r>
        <w:rPr>
          <w:rFonts w:hint="eastAsia"/>
        </w:rPr>
        <w:tab/>
      </w:r>
      <w:r>
        <w:rPr>
          <w:rFonts w:hint="eastAsia"/>
        </w:rPr>
        <w:t>）</w:t>
      </w:r>
    </w:p>
    <w:p>
      <w:pPr>
        <w:rPr>
          <w:rFonts w:hint="eastAsia"/>
        </w:rPr>
      </w:pPr>
      <w:r>
        <w:rPr>
          <w:rFonts w:hint="eastAsia"/>
        </w:rPr>
        <w:t>9．评定表面轮廓粗糙度所必需的一段长度称取样长度，</w:t>
      </w:r>
      <w:r>
        <w:rPr>
          <w:rFonts w:hint="eastAsia"/>
        </w:rPr>
        <w:tab/>
      </w:r>
      <w:r>
        <w:rPr>
          <w:rFonts w:hint="eastAsia"/>
        </w:rPr>
        <w:t>它可以包含几个评 定长度。（</w:t>
      </w:r>
      <w:r>
        <w:rPr>
          <w:rFonts w:hint="eastAsia" w:ascii="微软雅黑" w:hAnsi="微软雅黑" w:eastAsia="微软雅黑" w:cs="微软雅黑"/>
          <w:b/>
          <w:lang w:eastAsia="zh-CN"/>
        </w:rPr>
        <w:t>×</w:t>
      </w:r>
      <w:r>
        <w:rPr>
          <w:rFonts w:hint="eastAsia"/>
        </w:rPr>
        <w:t>）</w:t>
      </w:r>
    </w:p>
    <w:p>
      <w:pPr>
        <w:rPr>
          <w:rFonts w:hint="default" w:eastAsiaTheme="minorEastAsia"/>
          <w:lang w:val="en-US" w:eastAsia="zh-CN"/>
        </w:rPr>
      </w:pPr>
      <w:r>
        <w:rPr>
          <w:rFonts w:hint="eastAsia"/>
          <w:lang w:val="en-US" w:eastAsia="zh-CN"/>
        </w:rPr>
        <w:t>10</w:t>
      </w:r>
      <w:r>
        <w:rPr>
          <w:rFonts w:hint="eastAsia"/>
        </w:rPr>
        <w:t>.</w:t>
      </w:r>
      <w:r>
        <w:rPr>
          <w:rFonts w:hint="eastAsia"/>
          <w:lang w:val="en-US" w:eastAsia="zh-CN"/>
        </w:rPr>
        <w:t>为提高测量的准确性，应尽量选用高等级量块作为基准进行测量。（√）</w:t>
      </w:r>
    </w:p>
    <w:p>
      <w:pPr>
        <w:rPr>
          <w:rFonts w:hint="eastAsia"/>
          <w:lang w:val="en-US" w:eastAsia="zh-CN"/>
        </w:rPr>
      </w:pPr>
    </w:p>
    <w:p>
      <w:pPr>
        <w:rPr>
          <w:rFonts w:hint="eastAsia"/>
          <w:lang w:val="en-US" w:eastAsia="zh-CN"/>
        </w:rPr>
      </w:pPr>
    </w:p>
    <w:p>
      <w:pPr>
        <w:rPr>
          <w:rFonts w:hint="eastAsia"/>
          <w:lang w:val="en-US" w:eastAsia="zh-CN"/>
        </w:rPr>
      </w:pPr>
    </w:p>
    <w:p>
      <w:pPr>
        <w:rPr>
          <w:rFonts w:hint="eastAsia"/>
        </w:rPr>
      </w:pPr>
    </w:p>
    <w:p/>
    <w:p>
      <w:r>
        <w:rPr>
          <w:rFonts w:hint="eastAsia"/>
          <w:lang w:val="en-US" w:eastAsia="zh-CN"/>
        </w:rPr>
        <w:t>三</w:t>
      </w:r>
      <w:r>
        <w:rPr>
          <w:rFonts w:hint="eastAsia"/>
        </w:rPr>
        <w:t>、简答题</w:t>
      </w:r>
    </w:p>
    <w:p>
      <w:r>
        <w:rPr>
          <w:rFonts w:hint="eastAsia"/>
        </w:rPr>
        <w:t>1．如下图所示销轴的三种形位公差标注，它们的公差带有何不同？</w:t>
      </w:r>
    </w:p>
    <w:p>
      <w:r>
        <w:rPr>
          <w:rFonts w:hint="eastAsia"/>
        </w:rPr>
        <w:t>1．答：图 a 为给定平面内素线的直线度， 其公差带为宽度等于公差值</w:t>
      </w:r>
      <w:r>
        <w:rPr>
          <w:rFonts w:hint="eastAsia"/>
        </w:rPr>
        <w:tab/>
      </w:r>
      <w:r>
        <w:rPr>
          <w:rFonts w:hint="eastAsia"/>
        </w:rPr>
        <w:t>0．02mm</w:t>
      </w:r>
    </w:p>
    <w:p>
      <w:r>
        <w:rPr>
          <w:rFonts w:hint="eastAsia"/>
        </w:rPr>
        <w:t>的两平行直线。</w:t>
      </w:r>
    </w:p>
    <w:p>
      <w:r>
        <w:rPr>
          <w:rFonts w:hint="eastAsia"/>
        </w:rPr>
        <w:t>图 b 为轴线在任意方向的直线度，其公差带为直径等于公差值</w:t>
      </w:r>
      <w:r>
        <w:rPr>
          <w:rFonts w:hint="eastAsia"/>
        </w:rPr>
        <w:tab/>
      </w:r>
      <w:r>
        <w:rPr>
          <w:rFonts w:hint="eastAsia"/>
        </w:rPr>
        <w:t>0．02mm的 圆柱体。</w:t>
      </w:r>
    </w:p>
    <w:p>
      <w:pPr>
        <w:rPr>
          <w:rFonts w:hint="eastAsia"/>
        </w:rPr>
      </w:pPr>
      <w:r>
        <w:rPr>
          <w:rFonts w:hint="eastAsia"/>
        </w:rPr>
        <w:t>图 c 为给定平面内被测素线对基准素线的平行度，其公差带为宽度等于公 差值 0． 02 且平行于基准</w:t>
      </w:r>
      <w:r>
        <w:rPr>
          <w:rFonts w:hint="eastAsia"/>
        </w:rPr>
        <w:tab/>
      </w:r>
      <w:r>
        <w:rPr>
          <w:rFonts w:hint="eastAsia"/>
        </w:rPr>
        <w:t>A 的两平行直线。</w:t>
      </w:r>
    </w:p>
    <w:p>
      <w:pPr>
        <w:rPr>
          <w:rFonts w:hint="eastAsia"/>
        </w:rPr>
      </w:pPr>
    </w:p>
    <w:p>
      <w:pPr>
        <w:spacing w:line="360" w:lineRule="auto"/>
      </w:pPr>
      <w:r>
        <w:rPr>
          <w:rFonts w:hint="eastAsia"/>
        </w:rPr>
        <w:t>2．何谓最大、最小实体尺寸？它和极限尺寸有何关系？</w:t>
      </w:r>
    </w:p>
    <w:p>
      <w:pPr>
        <w:rPr>
          <w:rFonts w:hint="eastAsia"/>
        </w:rPr>
      </w:pPr>
    </w:p>
    <w:p>
      <w:pPr>
        <w:rPr>
          <w:rFonts w:hint="eastAsia"/>
        </w:rPr>
      </w:pPr>
      <w:r>
        <w:rPr>
          <w:rFonts w:ascii="微软雅黑" w:hAnsi="微软雅黑" w:eastAsia="微软雅黑" w:cs="微软雅黑"/>
          <w:i w:val="0"/>
          <w:iCs w:val="0"/>
          <w:caps w:val="0"/>
          <w:color w:val="333333"/>
          <w:spacing w:val="0"/>
          <w:sz w:val="24"/>
          <w:szCs w:val="24"/>
          <w:shd w:val="clear" w:fill="FFFFFF"/>
        </w:rPr>
        <w:t>最大实体尺寸指孔、轴允许材料量</w:t>
      </w:r>
      <w:r>
        <w:rPr>
          <w:rFonts w:hint="eastAsia" w:ascii="微软雅黑" w:hAnsi="微软雅黑" w:eastAsia="微软雅黑" w:cs="微软雅黑"/>
          <w:i w:val="0"/>
          <w:iCs w:val="0"/>
          <w:caps w:val="0"/>
          <w:color w:val="333333"/>
          <w:spacing w:val="0"/>
          <w:sz w:val="24"/>
          <w:szCs w:val="24"/>
          <w:shd w:val="clear" w:fill="FFFFFF"/>
        </w:rPr>
        <w:t>最多状态下的尺寸。轴的最大实体尺寸等于其最大极限尺寸,孔的最大实体尺寸等于其最小极限尺寸。最小实体尺寸指孔、轴允许材料量最少状态下的尺寸。轴的最小实体尺寸等于其最小极限尺寸,孔的最小实体尺寸等于其最大极限尺寸。</w:t>
      </w:r>
    </w:p>
    <w:p/>
    <w:p>
      <w:pPr>
        <w:spacing w:line="360" w:lineRule="auto"/>
        <w:rPr>
          <w:b/>
        </w:rPr>
      </w:pPr>
      <w:r>
        <w:rPr>
          <w:rFonts w:hint="eastAsia"/>
          <w:b/>
        </w:rPr>
        <w:t>四、综合题 （每题15分，共  30 分）</w:t>
      </w:r>
    </w:p>
    <w:p>
      <w:pPr>
        <w:rPr>
          <w:rFonts w:hint="eastAsia"/>
        </w:rPr>
      </w:pPr>
      <w:r>
        <w:drawing>
          <wp:inline distT="0" distB="0" distL="0" distR="0">
            <wp:extent cx="4046855" cy="401955"/>
            <wp:effectExtent l="0" t="0" r="10795" b="171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4044075" cy="402067"/>
                    </a:xfrm>
                    <a:prstGeom prst="rect">
                      <a:avLst/>
                    </a:prstGeom>
                  </pic:spPr>
                </pic:pic>
              </a:graphicData>
            </a:graphic>
          </wp:inline>
        </w:drawing>
      </w:r>
    </w:p>
    <w:p>
      <w:r>
        <w:rPr>
          <w:rFonts w:hint="eastAsia"/>
        </w:rPr>
        <w:t>1．</w:t>
      </w:r>
      <w:r>
        <w:rPr>
          <w:rFonts w:ascii="微软雅黑" w:hAnsi="微软雅黑" w:eastAsia="微软雅黑" w:cs="微软雅黑"/>
          <w:i w:val="0"/>
          <w:iCs w:val="0"/>
          <w:caps w:val="0"/>
          <w:color w:val="333333"/>
          <w:spacing w:val="0"/>
          <w:sz w:val="24"/>
          <w:szCs w:val="24"/>
          <w:shd w:val="clear" w:fill="FFFFFF"/>
        </w:rPr>
        <w:t>IT8基本</w:t>
      </w:r>
      <w:r>
        <w:rPr>
          <w:rFonts w:hint="eastAsia" w:ascii="微软雅黑" w:hAnsi="微软雅黑" w:eastAsia="微软雅黑" w:cs="微软雅黑"/>
          <w:i w:val="0"/>
          <w:iCs w:val="0"/>
          <w:caps w:val="0"/>
          <w:color w:val="333333"/>
          <w:spacing w:val="0"/>
          <w:sz w:val="24"/>
          <w:szCs w:val="24"/>
          <w:shd w:val="clear" w:fill="FFFFFF"/>
        </w:rPr>
        <w:t>尺寸为ø40的公差值Th=</w:t>
      </w:r>
      <w:r>
        <w:rPr>
          <w:rFonts w:hint="eastAsia" w:ascii="微软雅黑" w:hAnsi="微软雅黑" w:eastAsia="微软雅黑" w:cs="微软雅黑"/>
          <w:i w:val="0"/>
          <w:iCs w:val="0"/>
          <w:caps w:val="0"/>
          <w:color w:val="333333"/>
          <w:spacing w:val="0"/>
          <w:sz w:val="24"/>
          <w:szCs w:val="24"/>
          <w:u w:val="none"/>
          <w:shd w:val="clear" w:fill="FFFFFF"/>
        </w:rPr>
        <w:t>ES-EI</w:t>
      </w:r>
      <w:r>
        <w:rPr>
          <w:rFonts w:hint="eastAsia" w:ascii="微软雅黑" w:hAnsi="微软雅黑" w:eastAsia="微软雅黑" w:cs="微软雅黑"/>
          <w:i w:val="0"/>
          <w:iCs w:val="0"/>
          <w:caps w:val="0"/>
          <w:color w:val="333333"/>
          <w:spacing w:val="0"/>
          <w:sz w:val="24"/>
          <w:szCs w:val="24"/>
          <w:shd w:val="clear" w:fill="FFFFFF"/>
        </w:rPr>
        <w:t>=+0.005-</w:t>
      </w:r>
      <w:r>
        <w:rPr>
          <w:rFonts w:hint="eastAsia" w:ascii="微软雅黑" w:hAnsi="微软雅黑" w:eastAsia="微软雅黑" w:cs="微软雅黑"/>
          <w:i w:val="0"/>
          <w:iCs w:val="0"/>
          <w:caps w:val="0"/>
          <w:color w:val="333333"/>
          <w:spacing w:val="0"/>
          <w:sz w:val="24"/>
          <w:szCs w:val="24"/>
          <w:shd w:val="clear" w:fill="FFFFFF"/>
        </w:rPr>
        <w:t>（-0.034）=0.03</w:t>
      </w:r>
      <w:r>
        <w:rPr>
          <w:rFonts w:hint="eastAsia" w:ascii="微软雅黑" w:hAnsi="微软雅黑" w:eastAsia="微软雅黑" w:cs="微软雅黑"/>
          <w:i w:val="0"/>
          <w:iCs w:val="0"/>
          <w:caps w:val="0"/>
          <w:color w:val="333333"/>
          <w:spacing w:val="0"/>
          <w:sz w:val="24"/>
          <w:szCs w:val="24"/>
          <w:shd w:val="clear" w:fill="FFFFFF"/>
        </w:rPr>
        <w:t>9mm</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t>ø40H8基准孔的EI=0，ES=Th=+0.039mm</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t>ø40h</w:t>
      </w:r>
      <w:r>
        <w:rPr>
          <w:rFonts w:hint="eastAsia" w:ascii="微软雅黑" w:hAnsi="微软雅黑" w:eastAsia="微软雅黑" w:cs="微软雅黑"/>
          <w:i w:val="0"/>
          <w:iCs w:val="0"/>
          <w:caps w:val="0"/>
          <w:color w:val="333333"/>
          <w:spacing w:val="0"/>
          <w:sz w:val="24"/>
          <w:szCs w:val="24"/>
          <w:shd w:val="clear" w:fill="FFFFFF"/>
        </w:rPr>
        <w:t>8基准轴的es=</w:t>
      </w:r>
      <w:r>
        <w:rPr>
          <w:rFonts w:hint="eastAsia" w:ascii="微软雅黑" w:hAnsi="微软雅黑" w:eastAsia="微软雅黑" w:cs="微软雅黑"/>
          <w:i w:val="0"/>
          <w:iCs w:val="0"/>
          <w:caps w:val="0"/>
          <w:color w:val="333333"/>
          <w:spacing w:val="0"/>
          <w:sz w:val="24"/>
          <w:szCs w:val="24"/>
          <w:shd w:val="clear" w:fill="FFFFFF"/>
        </w:rPr>
        <w:t>0，ei=-Ts=-0.039mm</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t>极限间隙：Xmax=ES-ei=+0.039-（-0.039）=+0.078mm</w:t>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br w:type="textWrapping"/>
      </w:r>
      <w:r>
        <w:rPr>
          <w:rFonts w:hint="eastAsia" w:ascii="微软雅黑" w:hAnsi="微软雅黑" w:eastAsia="微软雅黑" w:cs="微软雅黑"/>
          <w:i w:val="0"/>
          <w:iCs w:val="0"/>
          <w:caps w:val="0"/>
          <w:color w:val="333333"/>
          <w:spacing w:val="0"/>
          <w:sz w:val="24"/>
          <w:szCs w:val="24"/>
          <w:shd w:val="clear" w:fill="FFFFFF"/>
        </w:rPr>
        <w:t>Xmin=EI-es=0-0=0mm</w:t>
      </w:r>
    </w:p>
    <w:p>
      <w:pPr>
        <w:rPr>
          <w:rFonts w:hint="eastAsia"/>
        </w:rPr>
      </w:pPr>
    </w:p>
    <w:p>
      <w:pPr>
        <w:spacing w:line="360" w:lineRule="auto"/>
      </w:pPr>
      <w:r>
        <w:rPr>
          <w:rFonts w:hint="eastAsia"/>
        </w:rPr>
        <w:t>2．根据表  1 中给出的标准公差和基本偏差数值，求出下列孔、 轴的上下偏差数值：</w:t>
      </w:r>
    </w:p>
    <w:p>
      <w:pPr>
        <w:spacing w:line="360" w:lineRule="auto"/>
      </w:pPr>
      <w:r>
        <w:drawing>
          <wp:anchor distT="0" distB="0" distL="0" distR="0" simplePos="0" relativeHeight="251659264" behindDoc="0" locked="0" layoutInCell="1" allowOverlap="1">
            <wp:simplePos x="0" y="0"/>
            <wp:positionH relativeFrom="column">
              <wp:posOffset>198755</wp:posOffset>
            </wp:positionH>
            <wp:positionV relativeFrom="paragraph">
              <wp:posOffset>43815</wp:posOffset>
            </wp:positionV>
            <wp:extent cx="4194810" cy="1902460"/>
            <wp:effectExtent l="0" t="0" r="15240" b="254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4194810" cy="1904368"/>
                    </a:xfrm>
                    <a:prstGeom prst="rect">
                      <a:avLst/>
                    </a:prstGeom>
                  </pic:spPr>
                </pic:pic>
              </a:graphicData>
            </a:graphic>
          </wp:anchor>
        </w:drawing>
      </w:r>
    </w:p>
    <w:p>
      <w:pPr>
        <w:spacing w:line="360" w:lineRule="auto"/>
      </w:pPr>
      <w:r>
        <w:t xml:space="preserve"> </w:t>
      </w:r>
    </w:p>
    <w:p>
      <w:pPr>
        <w:spacing w:line="360" w:lineRule="auto"/>
      </w:pPr>
    </w:p>
    <w:p>
      <w:pPr>
        <w:spacing w:line="360" w:lineRule="auto"/>
      </w:pPr>
    </w:p>
    <w:p>
      <w:pPr>
        <w:spacing w:line="360" w:lineRule="auto"/>
      </w:pPr>
    </w:p>
    <w:p>
      <w:pPr>
        <w:spacing w:line="360" w:lineRule="auto"/>
      </w:pPr>
    </w:p>
    <w:p>
      <w:pPr>
        <w:bidi w:val="0"/>
        <w:rPr>
          <w:lang w:val="en-US" w:eastAsia="zh-CN"/>
        </w:rPr>
      </w:pPr>
    </w:p>
    <w:p>
      <w:pPr>
        <w:bidi w:val="0"/>
        <w:rPr>
          <w:lang w:val="en-US" w:eastAsia="zh-CN"/>
        </w:rPr>
      </w:pPr>
    </w:p>
    <w:p>
      <w:pPr>
        <w:bidi w:val="0"/>
        <w:rPr>
          <w:lang w:val="en-US" w:eastAsia="zh-CN"/>
        </w:rPr>
      </w:pPr>
      <w:r>
        <w:rPr>
          <w:lang w:val="en-US" w:eastAsia="zh-CN"/>
        </w:rPr>
        <w:drawing>
          <wp:inline distT="0" distB="0" distL="114300" distR="114300">
            <wp:extent cx="3095625" cy="1400175"/>
            <wp:effectExtent l="0" t="0" r="9525" b="9525"/>
            <wp:docPr id="1" name="图片 1" descr="53a36e0e81084f4372f2a89028d26b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3a36e0e81084f4372f2a89028d26bf"/>
                    <pic:cNvPicPr>
                      <a:picLocks noChangeAspect="1"/>
                    </pic:cNvPicPr>
                  </pic:nvPicPr>
                  <pic:blipFill>
                    <a:blip r:embed="rId6"/>
                    <a:stretch>
                      <a:fillRect/>
                    </a:stretch>
                  </pic:blipFill>
                  <pic:spPr>
                    <a:xfrm>
                      <a:off x="0" y="0"/>
                      <a:ext cx="3095625" cy="1400175"/>
                    </a:xfrm>
                    <a:prstGeom prst="rect">
                      <a:avLst/>
                    </a:prstGeom>
                  </pic:spPr>
                </pic:pic>
              </a:graphicData>
            </a:graphic>
          </wp:inline>
        </w:drawing>
      </w: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626DF7"/>
    <w:multiLevelType w:val="singleLevel"/>
    <w:tmpl w:val="A2626DF7"/>
    <w:lvl w:ilvl="0" w:tentative="0">
      <w:start w:val="10"/>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0ZGQ4YzUxYzI2NTVkNDM5NmRiNmQ3Zjg0ZDFlZmMifQ=="/>
  </w:docVars>
  <w:rsids>
    <w:rsidRoot w:val="00D160F2"/>
    <w:rsid w:val="00041536"/>
    <w:rsid w:val="000909FD"/>
    <w:rsid w:val="000E7E8B"/>
    <w:rsid w:val="0017214E"/>
    <w:rsid w:val="00443786"/>
    <w:rsid w:val="00564BA2"/>
    <w:rsid w:val="008E42B4"/>
    <w:rsid w:val="00B11B3D"/>
    <w:rsid w:val="00B521E9"/>
    <w:rsid w:val="00C33209"/>
    <w:rsid w:val="00CE5EB0"/>
    <w:rsid w:val="00D160F2"/>
    <w:rsid w:val="00D96A31"/>
    <w:rsid w:val="00DC0A68"/>
    <w:rsid w:val="00E06FE2"/>
    <w:rsid w:val="00FB1CB2"/>
    <w:rsid w:val="09534039"/>
    <w:rsid w:val="122C1465"/>
    <w:rsid w:val="14CE1455"/>
    <w:rsid w:val="1CC43C1F"/>
    <w:rsid w:val="25F969F8"/>
    <w:rsid w:val="29361D11"/>
    <w:rsid w:val="2C385DA0"/>
    <w:rsid w:val="2EC512F2"/>
    <w:rsid w:val="32E11FEC"/>
    <w:rsid w:val="360D3364"/>
    <w:rsid w:val="388163D9"/>
    <w:rsid w:val="3F3D74FE"/>
    <w:rsid w:val="415F003B"/>
    <w:rsid w:val="434F09AE"/>
    <w:rsid w:val="46EA3D56"/>
    <w:rsid w:val="51A30ADD"/>
    <w:rsid w:val="61EA6C19"/>
    <w:rsid w:val="626F5370"/>
    <w:rsid w:val="667A7035"/>
    <w:rsid w:val="72C139C6"/>
    <w:rsid w:val="73FC3520"/>
    <w:rsid w:val="74290DF8"/>
    <w:rsid w:val="7FA51F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7"/>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批注框文本 Char"/>
    <w:basedOn w:val="6"/>
    <w:link w:val="2"/>
    <w:semiHidden/>
    <w:qFormat/>
    <w:uiPriority w:val="99"/>
    <w:rPr>
      <w:sz w:val="18"/>
      <w:szCs w:val="18"/>
    </w:rPr>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1431</Words>
  <Characters>1741</Characters>
  <Lines>13</Lines>
  <Paragraphs>3</Paragraphs>
  <TotalTime>0</TotalTime>
  <ScaleCrop>false</ScaleCrop>
  <LinksUpToDate>false</LinksUpToDate>
  <CharactersWithSpaces>1937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2019-05-05T07:42:00Z</dcterms:created>
  <dc:creator>admin</dc:creator>
  <cp:lastModifiedBy>Administrator</cp:lastModifiedBy>
  <dcterms:modified xsi:type="dcterms:W3CDTF">2023-06-27T00:31:57Z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22FEBECB166542AB84D1FC2EAD084610_13</vt:lpwstr>
  </property>
</Properties>
</file>